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07F0CC" w:rsidR="001E41F3" w:rsidRDefault="00CA2CD0">
      <w:pPr>
        <w:pStyle w:val="CRCoverPage"/>
        <w:tabs>
          <w:tab w:val="right" w:pos="9639"/>
        </w:tabs>
        <w:spacing w:after="0"/>
        <w:rPr>
          <w:b/>
          <w:i/>
          <w:noProof/>
          <w:sz w:val="28"/>
        </w:rPr>
      </w:pPr>
      <w:r w:rsidRPr="00CA2CD0">
        <w:rPr>
          <w:b/>
          <w:noProof/>
          <w:sz w:val="24"/>
        </w:rPr>
        <w:t>3GPP TSG-SA WG6 Meeting #6</w:t>
      </w:r>
      <w:r w:rsidR="00C863E9">
        <w:rPr>
          <w:rFonts w:hint="eastAsia"/>
          <w:b/>
          <w:noProof/>
          <w:sz w:val="24"/>
          <w:lang w:eastAsia="ja-JP"/>
        </w:rPr>
        <w:t>6</w:t>
      </w:r>
      <w:r w:rsidR="001E41F3">
        <w:rPr>
          <w:b/>
          <w:i/>
          <w:noProof/>
          <w:sz w:val="28"/>
        </w:rPr>
        <w:tab/>
      </w:r>
      <w:r w:rsidR="00EF6E57" w:rsidRPr="00EF6E57">
        <w:rPr>
          <w:b/>
          <w:bCs/>
          <w:sz w:val="24"/>
          <w:szCs w:val="24"/>
        </w:rPr>
        <w:t>S6-251113</w:t>
      </w:r>
    </w:p>
    <w:p w14:paraId="5691839E" w14:textId="3B8B4D48" w:rsidR="00CA2CD0" w:rsidRDefault="00C863E9" w:rsidP="00CA2CD0">
      <w:pPr>
        <w:pStyle w:val="CRCoverPage"/>
        <w:tabs>
          <w:tab w:val="right" w:pos="9639"/>
        </w:tabs>
        <w:spacing w:after="0"/>
        <w:rPr>
          <w:b/>
          <w:noProof/>
          <w:sz w:val="24"/>
        </w:rPr>
      </w:pPr>
      <w:r w:rsidRPr="00C863E9">
        <w:rPr>
          <w:b/>
          <w:noProof/>
          <w:sz w:val="24"/>
        </w:rPr>
        <w:t>Gothenburg, Sweden 7th – 11th April 2025</w:t>
      </w:r>
      <w:r w:rsidR="00CA2CD0">
        <w:rPr>
          <w:b/>
          <w:noProof/>
          <w:sz w:val="24"/>
        </w:rPr>
        <w:tab/>
        <w:t xml:space="preserve">(revision of </w:t>
      </w:r>
      <w:r w:rsidR="00A539E5" w:rsidRPr="00A539E5">
        <w:rPr>
          <w:b/>
          <w:bCs/>
          <w:sz w:val="24"/>
          <w:szCs w:val="24"/>
        </w:rPr>
        <w:t>S6-251xxx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D53A3" w:rsidR="001E41F3" w:rsidRPr="00410371" w:rsidRDefault="00964031" w:rsidP="00E13F3D">
            <w:pPr>
              <w:pStyle w:val="CRCoverPage"/>
              <w:spacing w:after="0"/>
              <w:jc w:val="right"/>
              <w:rPr>
                <w:b/>
                <w:noProof/>
                <w:sz w:val="28"/>
              </w:rPr>
            </w:pPr>
            <w:fldSimple w:instr=" DOCPROPERTY  Spec#  \* MERGEFORMAT ">
              <w:r w:rsidRPr="0096403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01024" w:rsidR="001E41F3" w:rsidRPr="00410371" w:rsidRDefault="006E4173" w:rsidP="00547111">
            <w:pPr>
              <w:pStyle w:val="CRCoverPage"/>
              <w:spacing w:after="0"/>
              <w:rPr>
                <w:noProof/>
              </w:rPr>
            </w:pPr>
            <w:fldSimple w:instr=" DOCPROPERTY  Cr#  \* MERGEFORMAT ">
              <w:fldSimple w:instr=" DOCPROPERTY  Cr#  \* MERGEFORMAT ">
                <w:r w:rsidRPr="006E4173">
                  <w:rPr>
                    <w:b/>
                    <w:noProof/>
                    <w:sz w:val="28"/>
                    <w:lang w:eastAsia="ja-JP"/>
                  </w:rPr>
                  <w:t>073</w:t>
                </w:r>
                <w:r w:rsidR="00550876">
                  <w:rPr>
                    <w:rFonts w:hint="eastAsia"/>
                    <w:b/>
                    <w:noProof/>
                    <w:sz w:val="28"/>
                    <w:lang w:eastAsia="ja-JP"/>
                  </w:rPr>
                  <w:t>5</w:t>
                </w:r>
              </w:fldSimple>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6D916" w:rsidR="001E41F3" w:rsidRPr="00410371" w:rsidRDefault="006A7A23"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D8272" w:rsidR="001E41F3" w:rsidRPr="00410371" w:rsidRDefault="0035629A">
            <w:pPr>
              <w:pStyle w:val="CRCoverPage"/>
              <w:spacing w:after="0"/>
              <w:jc w:val="center"/>
              <w:rPr>
                <w:noProof/>
                <w:sz w:val="28"/>
              </w:rPr>
            </w:pPr>
            <w:fldSimple w:instr=" DOCPROPERTY  Version  \* MERGEFORMAT ">
              <w:r>
                <w:rPr>
                  <w:rFonts w:hint="eastAsia"/>
                  <w:b/>
                  <w:noProof/>
                  <w:sz w:val="28"/>
                  <w:lang w:eastAsia="ja-JP"/>
                </w:rPr>
                <w:t>18</w:t>
              </w:r>
              <w:r w:rsidR="00C8621D">
                <w:rPr>
                  <w:b/>
                  <w:noProof/>
                  <w:sz w:val="28"/>
                </w:rPr>
                <w:t>.</w:t>
              </w:r>
              <w:r>
                <w:rPr>
                  <w:rFonts w:hint="eastAsia"/>
                  <w:b/>
                  <w:noProof/>
                  <w:sz w:val="28"/>
                  <w:lang w:eastAsia="ja-JP"/>
                </w:rPr>
                <w:t>10</w:t>
              </w:r>
              <w:r w:rsidR="00C862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24851" w:rsidR="00F25D98" w:rsidRDefault="00C862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9DE26" w:rsidR="001A1CA6" w:rsidRDefault="007E2B82" w:rsidP="001A1CA6">
            <w:pPr>
              <w:pStyle w:val="CRCoverPage"/>
              <w:spacing w:after="0"/>
              <w:ind w:left="100"/>
              <w:rPr>
                <w:noProof/>
                <w:lang w:eastAsia="ja-JP"/>
              </w:rPr>
            </w:pPr>
            <w:r w:rsidRPr="007E2B82">
              <w:rPr>
                <w:noProof/>
                <w:lang w:eastAsia="ja-JP"/>
              </w:rPr>
              <w:t>Correction to the referense number for Rel-1</w:t>
            </w:r>
            <w:r w:rsidR="0035629A">
              <w:rPr>
                <w:rFonts w:hint="eastAsia"/>
                <w:noProof/>
                <w:lang w:eastAsia="ja-JP"/>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2305B" w:rsidR="001E41F3" w:rsidRDefault="00C8621D">
            <w:pPr>
              <w:pStyle w:val="CRCoverPage"/>
              <w:spacing w:after="0"/>
              <w:ind w:left="100"/>
              <w:rPr>
                <w:noProof/>
                <w:lang w:eastAsia="ja-JP"/>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AB61C" w:rsidR="001E41F3" w:rsidRDefault="00C8621D" w:rsidP="00547111">
            <w:pPr>
              <w:pStyle w:val="CRCoverPage"/>
              <w:spacing w:after="0"/>
              <w:ind w:left="100"/>
              <w:rPr>
                <w:noProof/>
              </w:rPr>
            </w:pPr>
            <w:r>
              <w:t>S</w:t>
            </w:r>
            <w:r>
              <w:rPr>
                <w:rFonts w:hint="eastAsia"/>
                <w:lang w:eastAsia="ja-JP"/>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59921" w:rsidR="001E41F3" w:rsidRDefault="007E2B82">
            <w:pPr>
              <w:pStyle w:val="CRCoverPage"/>
              <w:spacing w:after="0"/>
              <w:ind w:left="100"/>
              <w:rPr>
                <w:noProof/>
                <w:lang w:eastAsia="ja-JP"/>
              </w:rPr>
            </w:pPr>
            <w:r>
              <w:rPr>
                <w:rFonts w:hint="eastAsia"/>
                <w:lang w:eastAsia="ja-JP"/>
              </w:rPr>
              <w:t>EDGEAPP_Ph</w:t>
            </w:r>
            <w:r w:rsidR="003E3320">
              <w:rPr>
                <w:rFonts w:hint="eastAsia"/>
                <w:lang w:eastAsia="ja-JP"/>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40D26" w:rsidR="001E41F3" w:rsidRDefault="00C8621D">
            <w:pPr>
              <w:pStyle w:val="CRCoverPage"/>
              <w:spacing w:after="0"/>
              <w:ind w:left="100"/>
              <w:rPr>
                <w:noProof/>
              </w:rPr>
            </w:pPr>
            <w:r>
              <w:t>202</w:t>
            </w:r>
            <w:r w:rsidR="00257A3F">
              <w:rPr>
                <w:rFonts w:hint="eastAsia"/>
                <w:lang w:eastAsia="ja-JP"/>
              </w:rPr>
              <w:t>5</w:t>
            </w:r>
            <w:r>
              <w:t>-</w:t>
            </w:r>
            <w:r w:rsidR="00257A3F">
              <w:rPr>
                <w:rFonts w:hint="eastAsia"/>
                <w:lang w:eastAsia="ja-JP"/>
              </w:rPr>
              <w:t>0</w:t>
            </w:r>
            <w:r w:rsidR="005F6652">
              <w:rPr>
                <w:rFonts w:hint="eastAsia"/>
                <w:lang w:eastAsia="ja-JP"/>
              </w:rPr>
              <w:t>3</w:t>
            </w:r>
            <w:r>
              <w:t>-</w:t>
            </w:r>
            <w:r w:rsidR="005F6652">
              <w:rPr>
                <w:rFonts w:hint="eastAsia"/>
                <w:lang w:eastAsia="ja-JP"/>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93715" w:rsidR="001E41F3" w:rsidRDefault="002D5157"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70772F" w:rsidR="001E41F3" w:rsidRDefault="00C8621D">
            <w:pPr>
              <w:pStyle w:val="CRCoverPage"/>
              <w:spacing w:after="0"/>
              <w:ind w:left="100"/>
              <w:rPr>
                <w:noProof/>
                <w:lang w:eastAsia="ja-JP"/>
              </w:rPr>
            </w:pPr>
            <w:fldSimple w:instr=" DOCPROPERTY  Release  \* MERGEFORMAT ">
              <w:r>
                <w:rPr>
                  <w:noProof/>
                </w:rPr>
                <w:t>Rel-1</w:t>
              </w:r>
              <w:r w:rsidR="0035629A">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2DEA59" w:rsidR="001E41F3" w:rsidRDefault="00F67004">
            <w:pPr>
              <w:pStyle w:val="CRCoverPage"/>
              <w:spacing w:after="0"/>
              <w:ind w:left="100"/>
              <w:rPr>
                <w:noProof/>
              </w:rPr>
            </w:pPr>
            <w:r w:rsidRPr="00F67004">
              <w:rPr>
                <w:noProof/>
              </w:rPr>
              <w:t>There are descriptions in TS23.558 that contain incorrect reference numbers.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2EBC2" w:rsidR="001E41F3" w:rsidRDefault="00D7061D" w:rsidP="00C44206">
            <w:pPr>
              <w:pStyle w:val="CRCoverPage"/>
              <w:spacing w:after="0"/>
              <w:ind w:left="100"/>
              <w:rPr>
                <w:noProof/>
              </w:rPr>
            </w:pPr>
            <w:r w:rsidRPr="00D7061D">
              <w:rPr>
                <w:noProof/>
              </w:rPr>
              <w:t>Corrected incorrect reference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E83BA" w:rsidR="001E41F3" w:rsidRDefault="00564F68">
            <w:pPr>
              <w:pStyle w:val="CRCoverPage"/>
              <w:spacing w:after="0"/>
              <w:ind w:left="100"/>
              <w:rPr>
                <w:noProof/>
              </w:rPr>
            </w:pPr>
            <w:r w:rsidRPr="00564F68">
              <w:rPr>
                <w:noProof/>
                <w:lang w:eastAsia="ja-JP"/>
              </w:rPr>
              <w:t>Wrong reference numbers remain</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053C" w:rsidR="001E41F3" w:rsidRDefault="00D93633" w:rsidP="007F5D4F">
            <w:pPr>
              <w:pStyle w:val="CRCoverPage"/>
              <w:spacing w:after="0"/>
              <w:ind w:left="100"/>
              <w:rPr>
                <w:noProof/>
                <w:lang w:eastAsia="ja-JP"/>
              </w:rPr>
            </w:pPr>
            <w:r>
              <w:rPr>
                <w:rFonts w:hint="eastAsia"/>
                <w:noProof/>
                <w:lang w:eastAsia="ja-JP"/>
              </w:rPr>
              <w:t xml:space="preserve">2, </w:t>
            </w:r>
            <w:r w:rsidR="00851D82">
              <w:rPr>
                <w:rFonts w:hint="eastAsia"/>
                <w:noProof/>
                <w:lang w:eastAsia="ja-JP"/>
              </w:rPr>
              <w:t xml:space="preserve">6.2, </w:t>
            </w:r>
            <w:r w:rsidR="0068330D" w:rsidRPr="00F477AF">
              <w:t>8.5.2.3.3</w:t>
            </w:r>
            <w:r w:rsidR="0068330D">
              <w:rPr>
                <w:rFonts w:hint="eastAsia"/>
                <w:lang w:eastAsia="ja-JP"/>
              </w:rPr>
              <w:t xml:space="preserve">, </w:t>
            </w:r>
            <w:r w:rsidR="002F1152" w:rsidRPr="00F477AF">
              <w:t>8.5.3.2</w:t>
            </w:r>
            <w:r w:rsidR="002F1152">
              <w:rPr>
                <w:rFonts w:hint="eastAsia"/>
                <w:lang w:eastAsia="ja-JP"/>
              </w:rPr>
              <w:t xml:space="preserve">, </w:t>
            </w:r>
            <w:r w:rsidR="00D655CF" w:rsidRPr="00F477AF">
              <w:t>8.6.3.2.2</w:t>
            </w:r>
            <w:r w:rsidR="00D655CF">
              <w:rPr>
                <w:rFonts w:hint="eastAsia"/>
                <w:lang w:eastAsia="ja-JP"/>
              </w:rPr>
              <w:t xml:space="preserve">, </w:t>
            </w:r>
            <w:r w:rsidR="003C5015" w:rsidRPr="00F477AF">
              <w:t>8.6.6.2.2</w:t>
            </w:r>
            <w:r w:rsidR="003C5015">
              <w:rPr>
                <w:rFonts w:hint="eastAsia"/>
                <w:lang w:eastAsia="ja-JP"/>
              </w:rPr>
              <w:t xml:space="preserve">, </w:t>
            </w:r>
            <w:r w:rsidR="002F1152" w:rsidRPr="00F477AF">
              <w:t>8.8.3.3</w:t>
            </w:r>
            <w:r w:rsidR="002F1152">
              <w:rPr>
                <w:rFonts w:hint="eastAsia"/>
                <w:lang w:eastAsia="ja-JP"/>
              </w:rPr>
              <w:t xml:space="preserve">, </w:t>
            </w:r>
            <w:r w:rsidR="002F1152" w:rsidRPr="00F477AF">
              <w:t>8.8.3.</w:t>
            </w:r>
            <w:r w:rsidR="002F1152">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8621D" w14:paraId="34ACE2EB" w14:textId="77777777" w:rsidTr="00547111">
        <w:tc>
          <w:tcPr>
            <w:tcW w:w="2694" w:type="dxa"/>
            <w:gridSpan w:val="2"/>
            <w:tcBorders>
              <w:left w:val="single" w:sz="4" w:space="0" w:color="auto"/>
            </w:tcBorders>
          </w:tcPr>
          <w:p w14:paraId="571382F3" w14:textId="77777777" w:rsidR="00C8621D" w:rsidRDefault="00C8621D" w:rsidP="00C86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A033E"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C8621D" w:rsidRDefault="00C8621D" w:rsidP="00C86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621D" w:rsidRDefault="00C8621D" w:rsidP="00C8621D">
            <w:pPr>
              <w:pStyle w:val="CRCoverPage"/>
              <w:spacing w:after="0"/>
              <w:ind w:left="99"/>
              <w:rPr>
                <w:noProof/>
              </w:rPr>
            </w:pPr>
            <w:r>
              <w:rPr>
                <w:noProof/>
              </w:rPr>
              <w:t xml:space="preserve">TS/TR ... CR ... </w:t>
            </w:r>
          </w:p>
        </w:tc>
      </w:tr>
      <w:tr w:rsidR="00C8621D" w14:paraId="446DDBAC" w14:textId="77777777" w:rsidTr="00547111">
        <w:tc>
          <w:tcPr>
            <w:tcW w:w="2694" w:type="dxa"/>
            <w:gridSpan w:val="2"/>
            <w:tcBorders>
              <w:left w:val="single" w:sz="4" w:space="0" w:color="auto"/>
            </w:tcBorders>
          </w:tcPr>
          <w:p w14:paraId="678A1AA6" w14:textId="77777777" w:rsidR="00C8621D" w:rsidRDefault="00C8621D" w:rsidP="00C86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B288F"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C8621D" w:rsidRDefault="00C8621D" w:rsidP="00C86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621D" w:rsidRDefault="00C8621D" w:rsidP="00C8621D">
            <w:pPr>
              <w:pStyle w:val="CRCoverPage"/>
              <w:spacing w:after="0"/>
              <w:ind w:left="99"/>
              <w:rPr>
                <w:noProof/>
              </w:rPr>
            </w:pPr>
            <w:r>
              <w:rPr>
                <w:noProof/>
              </w:rPr>
              <w:t xml:space="preserve">TS/TR ... CR ... </w:t>
            </w:r>
          </w:p>
        </w:tc>
      </w:tr>
      <w:tr w:rsidR="00C8621D" w14:paraId="55C714D2" w14:textId="77777777" w:rsidTr="00547111">
        <w:tc>
          <w:tcPr>
            <w:tcW w:w="2694" w:type="dxa"/>
            <w:gridSpan w:val="2"/>
            <w:tcBorders>
              <w:left w:val="single" w:sz="4" w:space="0" w:color="auto"/>
            </w:tcBorders>
          </w:tcPr>
          <w:p w14:paraId="45913E62" w14:textId="77777777" w:rsidR="00C8621D" w:rsidRDefault="00C8621D" w:rsidP="00C86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621D" w:rsidRDefault="00C8621D" w:rsidP="00C86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FBC6C" w:rsidR="00C8621D" w:rsidRDefault="00C8621D" w:rsidP="00C8621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C8621D" w:rsidRDefault="00C8621D" w:rsidP="00C86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621D" w:rsidRDefault="00C8621D" w:rsidP="00C8621D">
            <w:pPr>
              <w:pStyle w:val="CRCoverPage"/>
              <w:spacing w:after="0"/>
              <w:ind w:left="99"/>
              <w:rPr>
                <w:noProof/>
              </w:rPr>
            </w:pPr>
            <w:r>
              <w:rPr>
                <w:noProof/>
              </w:rPr>
              <w:t xml:space="preserve">TS/TR ... CR ... </w:t>
            </w:r>
          </w:p>
        </w:tc>
      </w:tr>
      <w:tr w:rsidR="00C8621D" w14:paraId="60DF82CC" w14:textId="77777777" w:rsidTr="008863B9">
        <w:tc>
          <w:tcPr>
            <w:tcW w:w="2694" w:type="dxa"/>
            <w:gridSpan w:val="2"/>
            <w:tcBorders>
              <w:left w:val="single" w:sz="4" w:space="0" w:color="auto"/>
            </w:tcBorders>
          </w:tcPr>
          <w:p w14:paraId="517696CD" w14:textId="77777777" w:rsidR="00C8621D" w:rsidRDefault="00C8621D" w:rsidP="00C8621D">
            <w:pPr>
              <w:pStyle w:val="CRCoverPage"/>
              <w:spacing w:after="0"/>
              <w:rPr>
                <w:b/>
                <w:i/>
                <w:noProof/>
              </w:rPr>
            </w:pPr>
          </w:p>
        </w:tc>
        <w:tc>
          <w:tcPr>
            <w:tcW w:w="6946" w:type="dxa"/>
            <w:gridSpan w:val="9"/>
            <w:tcBorders>
              <w:right w:val="single" w:sz="4" w:space="0" w:color="auto"/>
            </w:tcBorders>
          </w:tcPr>
          <w:p w14:paraId="4D84207F" w14:textId="77777777" w:rsidR="00C8621D" w:rsidRDefault="00C8621D" w:rsidP="00C8621D">
            <w:pPr>
              <w:pStyle w:val="CRCoverPage"/>
              <w:spacing w:after="0"/>
              <w:rPr>
                <w:noProof/>
              </w:rPr>
            </w:pPr>
          </w:p>
        </w:tc>
      </w:tr>
      <w:tr w:rsidR="00C8621D" w14:paraId="556B87B6" w14:textId="77777777" w:rsidTr="008863B9">
        <w:tc>
          <w:tcPr>
            <w:tcW w:w="2694" w:type="dxa"/>
            <w:gridSpan w:val="2"/>
            <w:tcBorders>
              <w:left w:val="single" w:sz="4" w:space="0" w:color="auto"/>
              <w:bottom w:val="single" w:sz="4" w:space="0" w:color="auto"/>
            </w:tcBorders>
          </w:tcPr>
          <w:p w14:paraId="79A9C411" w14:textId="77777777" w:rsidR="00C8621D" w:rsidRDefault="00C8621D" w:rsidP="00C86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621D" w:rsidRDefault="00C8621D" w:rsidP="00C8621D">
            <w:pPr>
              <w:pStyle w:val="CRCoverPage"/>
              <w:spacing w:after="0"/>
              <w:ind w:left="100"/>
              <w:rPr>
                <w:noProof/>
              </w:rPr>
            </w:pPr>
          </w:p>
        </w:tc>
      </w:tr>
      <w:tr w:rsidR="00C8621D" w:rsidRPr="008863B9" w14:paraId="45BFE792" w14:textId="77777777" w:rsidTr="008863B9">
        <w:tc>
          <w:tcPr>
            <w:tcW w:w="2694" w:type="dxa"/>
            <w:gridSpan w:val="2"/>
            <w:tcBorders>
              <w:top w:val="single" w:sz="4" w:space="0" w:color="auto"/>
              <w:bottom w:val="single" w:sz="4" w:space="0" w:color="auto"/>
            </w:tcBorders>
          </w:tcPr>
          <w:p w14:paraId="194242DD" w14:textId="77777777" w:rsidR="00C8621D" w:rsidRPr="008863B9" w:rsidRDefault="00C8621D" w:rsidP="00C86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621D" w:rsidRPr="008863B9" w:rsidRDefault="00C8621D" w:rsidP="00C8621D">
            <w:pPr>
              <w:pStyle w:val="CRCoverPage"/>
              <w:spacing w:after="0"/>
              <w:ind w:left="100"/>
              <w:rPr>
                <w:noProof/>
                <w:sz w:val="8"/>
                <w:szCs w:val="8"/>
              </w:rPr>
            </w:pPr>
          </w:p>
        </w:tc>
      </w:tr>
      <w:tr w:rsidR="00C86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621D" w:rsidRDefault="00C8621D" w:rsidP="00C86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621D" w:rsidRDefault="00C8621D" w:rsidP="00C86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8CA23D" w14:textId="77777777" w:rsidR="004868C5" w:rsidRPr="00851D82" w:rsidRDefault="004868C5" w:rsidP="004868C5">
      <w:pPr>
        <w:rPr>
          <w:noProof/>
        </w:rPr>
      </w:pPr>
    </w:p>
    <w:p w14:paraId="0438E4BE" w14:textId="7AB42437" w:rsidR="004868C5" w:rsidRDefault="004868C5" w:rsidP="004868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 *</w:t>
      </w:r>
    </w:p>
    <w:p w14:paraId="01A98B3B" w14:textId="77777777" w:rsidR="0035629A" w:rsidRPr="00F477AF" w:rsidRDefault="0035629A" w:rsidP="0035629A">
      <w:pPr>
        <w:pStyle w:val="1"/>
      </w:pPr>
      <w:bookmarkStart w:id="1" w:name="_Toc193735712"/>
      <w:bookmarkStart w:id="2" w:name="_Toc37790893"/>
      <w:bookmarkStart w:id="3" w:name="_Toc42003842"/>
      <w:bookmarkStart w:id="4" w:name="_Toc50584152"/>
      <w:bookmarkStart w:id="5" w:name="_Toc50584496"/>
      <w:bookmarkStart w:id="6" w:name="_Toc57673339"/>
      <w:bookmarkStart w:id="7" w:name="_Toc193745588"/>
      <w:r w:rsidRPr="00F477AF">
        <w:t>2</w:t>
      </w:r>
      <w:r w:rsidRPr="00F477AF">
        <w:tab/>
        <w:t>References</w:t>
      </w:r>
      <w:bookmarkEnd w:id="1"/>
    </w:p>
    <w:p w14:paraId="604EFC7F" w14:textId="77777777" w:rsidR="0035629A" w:rsidRPr="00F477AF" w:rsidRDefault="0035629A" w:rsidP="0035629A">
      <w:r w:rsidRPr="00F477AF">
        <w:t>The following documents contain provisions which, through reference in this text, constitute provisions of the present document.</w:t>
      </w:r>
    </w:p>
    <w:p w14:paraId="51397877" w14:textId="77777777" w:rsidR="0035629A" w:rsidRPr="00F477AF" w:rsidRDefault="0035629A" w:rsidP="0035629A">
      <w:pPr>
        <w:pStyle w:val="B1"/>
      </w:pPr>
      <w:r w:rsidRPr="00F477AF">
        <w:t>-</w:t>
      </w:r>
      <w:r w:rsidRPr="00F477AF">
        <w:tab/>
        <w:t>References are either specific (identified by date of publication, edition number, version number, etc.) or non</w:t>
      </w:r>
      <w:r w:rsidRPr="00F477AF">
        <w:noBreakHyphen/>
        <w:t>specific.</w:t>
      </w:r>
    </w:p>
    <w:p w14:paraId="24CF5ADA" w14:textId="77777777" w:rsidR="0035629A" w:rsidRPr="00F477AF" w:rsidRDefault="0035629A" w:rsidP="0035629A">
      <w:pPr>
        <w:pStyle w:val="B1"/>
      </w:pPr>
      <w:r w:rsidRPr="00F477AF">
        <w:t>-</w:t>
      </w:r>
      <w:r w:rsidRPr="00F477AF">
        <w:tab/>
        <w:t>For a specific reference, subsequent revisions do not apply.</w:t>
      </w:r>
    </w:p>
    <w:p w14:paraId="41DD2D12" w14:textId="77777777" w:rsidR="0035629A" w:rsidRPr="00F477AF" w:rsidRDefault="0035629A" w:rsidP="0035629A">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5D16D724" w14:textId="77777777" w:rsidR="0035629A" w:rsidRPr="00F477AF" w:rsidRDefault="0035629A" w:rsidP="0035629A">
      <w:pPr>
        <w:pStyle w:val="EX"/>
      </w:pPr>
      <w:r w:rsidRPr="00F477AF">
        <w:t>[1]</w:t>
      </w:r>
      <w:r w:rsidRPr="00F477AF">
        <w:tab/>
        <w:t>3GPP TR 21.905: "Vocabulary for 3GPP Specifications".</w:t>
      </w:r>
    </w:p>
    <w:p w14:paraId="5048647B" w14:textId="77777777" w:rsidR="0035629A" w:rsidRPr="00F477AF" w:rsidRDefault="0035629A" w:rsidP="0035629A">
      <w:pPr>
        <w:pStyle w:val="EX"/>
      </w:pPr>
      <w:r w:rsidRPr="00F477AF">
        <w:t>[2]</w:t>
      </w:r>
      <w:r w:rsidRPr="00F477AF">
        <w:tab/>
        <w:t xml:space="preserve">3GPP TS 23.501: "System </w:t>
      </w:r>
      <w:r>
        <w:t>a</w:t>
      </w:r>
      <w:r w:rsidRPr="00F477AF">
        <w:t>rchitecture for the 5G System</w:t>
      </w:r>
      <w:r>
        <w:t xml:space="preserve"> (5GS)</w:t>
      </w:r>
      <w:r w:rsidRPr="00F477AF">
        <w:t>; Stage 2".</w:t>
      </w:r>
    </w:p>
    <w:p w14:paraId="0443ABD0" w14:textId="77777777" w:rsidR="0035629A" w:rsidRPr="00F477AF" w:rsidRDefault="0035629A" w:rsidP="0035629A">
      <w:pPr>
        <w:pStyle w:val="EX"/>
        <w:rPr>
          <w:lang w:eastAsia="en-GB"/>
        </w:rPr>
      </w:pPr>
      <w:r w:rsidRPr="00F477AF">
        <w:rPr>
          <w:lang w:eastAsia="en-GB"/>
        </w:rPr>
        <w:t>[3]</w:t>
      </w:r>
      <w:r w:rsidRPr="00F477AF">
        <w:rPr>
          <w:lang w:eastAsia="en-GB"/>
        </w:rPr>
        <w:tab/>
        <w:t>3GPP TS 23.502: "Procedure for the 5G System</w:t>
      </w:r>
      <w:r w:rsidRPr="00EA2567">
        <w:rPr>
          <w:lang w:eastAsia="en-GB"/>
        </w:rPr>
        <w:t xml:space="preserve"> (5GS)</w:t>
      </w:r>
      <w:r w:rsidRPr="00F477AF">
        <w:rPr>
          <w:lang w:eastAsia="en-GB"/>
        </w:rPr>
        <w:t>; Stage 2".</w:t>
      </w:r>
    </w:p>
    <w:p w14:paraId="3322F7F8" w14:textId="77777777" w:rsidR="0035629A" w:rsidRPr="00F477AF" w:rsidRDefault="0035629A" w:rsidP="0035629A">
      <w:pPr>
        <w:pStyle w:val="EX"/>
        <w:rPr>
          <w:lang w:eastAsia="en-GB"/>
        </w:rPr>
      </w:pPr>
      <w:r w:rsidRPr="00F477AF">
        <w:rPr>
          <w:lang w:eastAsia="zh-CN"/>
        </w:rPr>
        <w:t>[4]</w:t>
      </w:r>
      <w:r w:rsidRPr="00F477AF">
        <w:rPr>
          <w:lang w:eastAsia="zh-CN"/>
        </w:rPr>
        <w:tab/>
      </w:r>
      <w:r w:rsidRPr="00F477AF">
        <w:rPr>
          <w:lang w:eastAsia="en-GB"/>
        </w:rPr>
        <w:t>3GPP TS 29.522: "5G System; Network Exposure Function Northbound APIs; Stage 3".</w:t>
      </w:r>
    </w:p>
    <w:p w14:paraId="5F8FC1C7" w14:textId="77777777" w:rsidR="0035629A" w:rsidRPr="00F477AF" w:rsidRDefault="0035629A" w:rsidP="0035629A">
      <w:pPr>
        <w:pStyle w:val="EX"/>
        <w:rPr>
          <w:lang w:eastAsia="en-GB"/>
        </w:rPr>
      </w:pPr>
      <w:r w:rsidRPr="00F477AF">
        <w:rPr>
          <w:lang w:eastAsia="zh-CN"/>
        </w:rPr>
        <w:t>[5]</w:t>
      </w:r>
      <w:r w:rsidRPr="00F477AF">
        <w:rPr>
          <w:lang w:eastAsia="zh-CN"/>
        </w:rPr>
        <w:tab/>
      </w:r>
      <w:r w:rsidRPr="00F477AF">
        <w:rPr>
          <w:lang w:eastAsia="en-GB"/>
        </w:rPr>
        <w:t>3GPP TS 29.122: "T8 reference point for northbound Application Programming Interfaces (APIs)".</w:t>
      </w:r>
    </w:p>
    <w:p w14:paraId="2909E395" w14:textId="77777777" w:rsidR="0035629A" w:rsidRPr="00F477AF" w:rsidRDefault="0035629A" w:rsidP="0035629A">
      <w:pPr>
        <w:pStyle w:val="EX"/>
        <w:rPr>
          <w:lang w:eastAsia="en-GB"/>
        </w:rPr>
      </w:pPr>
      <w:r w:rsidRPr="00F477AF">
        <w:t>[6]</w:t>
      </w:r>
      <w:r w:rsidRPr="00F477AF">
        <w:tab/>
        <w:t>3GPP TS 23.222: "Functional architecture and information flows to support Common API Framework for 3GPP Northbound APIs; Stage 2".</w:t>
      </w:r>
    </w:p>
    <w:p w14:paraId="7B6CA15E" w14:textId="77777777" w:rsidR="0035629A" w:rsidRPr="00F477AF" w:rsidRDefault="0035629A" w:rsidP="0035629A">
      <w:pPr>
        <w:pStyle w:val="EX"/>
      </w:pPr>
      <w:r w:rsidRPr="00F477AF">
        <w:rPr>
          <w:lang w:eastAsia="en-GB"/>
        </w:rPr>
        <w:t>[7]</w:t>
      </w:r>
      <w:r w:rsidRPr="00F477AF">
        <w:rPr>
          <w:lang w:eastAsia="en-GB"/>
        </w:rPr>
        <w:tab/>
      </w:r>
      <w:r w:rsidRPr="00F477AF">
        <w:t>3GPP TS 23.271: "Functional stage 2 description of Location Services (LCS)".</w:t>
      </w:r>
    </w:p>
    <w:p w14:paraId="117795FA" w14:textId="77777777" w:rsidR="0035629A" w:rsidRPr="00F477AF" w:rsidRDefault="0035629A" w:rsidP="0035629A">
      <w:pPr>
        <w:pStyle w:val="EX"/>
      </w:pPr>
      <w:r w:rsidRPr="00F477AF">
        <w:t>[8]</w:t>
      </w:r>
      <w:r w:rsidRPr="00F477AF">
        <w:tab/>
        <w:t>3GPP TS 36.305: "Evolved Universal Terrestrial Radio Access Network (E-UTRAN); Stage 2 functional specification of User Equipment (UE) positioning in E-UTRAN".</w:t>
      </w:r>
    </w:p>
    <w:p w14:paraId="33C150FE" w14:textId="77777777" w:rsidR="0035629A" w:rsidRPr="00F477AF" w:rsidRDefault="0035629A" w:rsidP="0035629A">
      <w:pPr>
        <w:pStyle w:val="EX"/>
      </w:pPr>
      <w:r w:rsidRPr="00F477AF">
        <w:t>[9]</w:t>
      </w:r>
      <w:r w:rsidRPr="00F477AF">
        <w:tab/>
        <w:t>3GPP TS 23.273: "5G System (5GS) Location Services (LCS); Stage 2".</w:t>
      </w:r>
    </w:p>
    <w:p w14:paraId="1A4CEA74" w14:textId="77777777" w:rsidR="0035629A" w:rsidRPr="00F477AF" w:rsidRDefault="0035629A" w:rsidP="0035629A">
      <w:pPr>
        <w:pStyle w:val="EX"/>
      </w:pPr>
      <w:r w:rsidRPr="00F477AF">
        <w:t>[10]</w:t>
      </w:r>
      <w:r w:rsidRPr="00F477AF">
        <w:tab/>
        <w:t>3GPP TS 38.305: "NG Radio Access Network (NG-RAN); Stage 2 functional specification of User Equipment (UE) positioning in NG-RAN".</w:t>
      </w:r>
    </w:p>
    <w:p w14:paraId="13CB373D" w14:textId="77777777" w:rsidR="0035629A" w:rsidRPr="00F477AF" w:rsidRDefault="0035629A" w:rsidP="0035629A">
      <w:pPr>
        <w:pStyle w:val="EX"/>
      </w:pPr>
      <w:r w:rsidRPr="00F477AF">
        <w:t>[11]</w:t>
      </w:r>
      <w:r w:rsidRPr="00F477AF">
        <w:tab/>
        <w:t>3GPP TS 23.401: "General Packet Radio Service (GPRS) enhancements for Evolved Universal Terrestrial Radio Access Network (E-UTRAN) access".</w:t>
      </w:r>
    </w:p>
    <w:p w14:paraId="7612E37E" w14:textId="77777777" w:rsidR="0035629A" w:rsidRPr="00F477AF" w:rsidRDefault="0035629A" w:rsidP="0035629A">
      <w:pPr>
        <w:pStyle w:val="EX"/>
        <w:rPr>
          <w:lang w:eastAsia="zh-CN"/>
        </w:rPr>
      </w:pPr>
      <w:r w:rsidRPr="00F477AF">
        <w:rPr>
          <w:lang w:eastAsia="zh-CN"/>
        </w:rPr>
        <w:t>[12]</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p>
    <w:p w14:paraId="4DAE4BCA" w14:textId="77777777" w:rsidR="0035629A" w:rsidRPr="00F477AF" w:rsidRDefault="0035629A" w:rsidP="0035629A">
      <w:pPr>
        <w:pStyle w:val="EX"/>
      </w:pPr>
      <w:r w:rsidRPr="00F477AF">
        <w:t>[13]</w:t>
      </w:r>
      <w:r w:rsidRPr="00F477AF">
        <w:tab/>
        <w:t>3GPP TS 23.434: "Service enabler architecture layer for verticals; Functional architecture and information flows; Stage 2".</w:t>
      </w:r>
    </w:p>
    <w:p w14:paraId="329E5754" w14:textId="77777777" w:rsidR="0035629A" w:rsidRPr="00F477AF" w:rsidRDefault="0035629A" w:rsidP="0035629A">
      <w:pPr>
        <w:pStyle w:val="EX"/>
      </w:pPr>
      <w:r w:rsidRPr="00F477AF">
        <w:t>[14]</w:t>
      </w:r>
      <w:r w:rsidRPr="00F477AF">
        <w:tab/>
        <w:t>3GPP TS 23.286: "Application layer support for Vehicle-to-Everything (V2X) services; Functional architecture and information flows ".</w:t>
      </w:r>
    </w:p>
    <w:p w14:paraId="7F890E46" w14:textId="77C9F31B" w:rsidR="0035629A" w:rsidRPr="00F477AF" w:rsidRDefault="0035629A" w:rsidP="0035629A">
      <w:pPr>
        <w:pStyle w:val="EX"/>
      </w:pPr>
      <w:r w:rsidRPr="00F477AF">
        <w:t>[15]</w:t>
      </w:r>
      <w:r w:rsidRPr="00F477AF">
        <w:tab/>
      </w:r>
      <w:ins w:id="8" w:author="Junpei Uoshima" w:date="2025-03-31T11:56:00Z" w16du:dateUtc="2025-03-31T02:56:00Z">
        <w:r>
          <w:t>Void</w:t>
        </w:r>
      </w:ins>
      <w:del w:id="9" w:author="Junpei Uoshima" w:date="2025-03-31T11:56:00Z" w16du:dateUtc="2025-03-31T02:56:00Z">
        <w:r w:rsidRPr="00F477AF" w:rsidDel="0035629A">
          <w:delText>ETSI ISG MEC ETSI GS MEC 003 V2.1.1 (2019-01), "Multi-access Edge Computing (MEC); Framework and Reference Architecture"</w:delText>
        </w:r>
      </w:del>
    </w:p>
    <w:p w14:paraId="47F58EB0" w14:textId="77777777" w:rsidR="0035629A" w:rsidRPr="00F477AF" w:rsidRDefault="0035629A" w:rsidP="0035629A">
      <w:pPr>
        <w:pStyle w:val="EX"/>
      </w:pPr>
      <w:r w:rsidRPr="00F477AF">
        <w:t>[16]</w:t>
      </w:r>
      <w:r w:rsidRPr="00F477AF">
        <w:tab/>
      </w:r>
      <w:r>
        <w:t>Void</w:t>
      </w:r>
    </w:p>
    <w:p w14:paraId="326FC823" w14:textId="77777777" w:rsidR="0035629A" w:rsidRPr="00F477AF" w:rsidRDefault="0035629A" w:rsidP="0035629A">
      <w:pPr>
        <w:pStyle w:val="EX"/>
        <w:rPr>
          <w:lang w:eastAsia="en-GB"/>
        </w:rPr>
      </w:pPr>
      <w:r w:rsidRPr="00F477AF">
        <w:rPr>
          <w:lang w:eastAsia="zh-CN"/>
        </w:rPr>
        <w:t>[17]</w:t>
      </w:r>
      <w:r w:rsidRPr="00F477AF">
        <w:rPr>
          <w:lang w:eastAsia="zh-CN"/>
        </w:rPr>
        <w:tab/>
      </w:r>
      <w:r w:rsidRPr="00F477AF">
        <w:rPr>
          <w:lang w:eastAsia="en-GB"/>
        </w:rPr>
        <w:t>3GPP TS 23.682: "Architecture enhancements to facilitate communications with packet data networks and applications".</w:t>
      </w:r>
    </w:p>
    <w:p w14:paraId="055DA429" w14:textId="77777777" w:rsidR="0035629A" w:rsidRPr="00F477AF" w:rsidRDefault="0035629A" w:rsidP="0035629A">
      <w:pPr>
        <w:pStyle w:val="EX"/>
      </w:pPr>
      <w:r w:rsidRPr="00F477AF">
        <w:t>[18]</w:t>
      </w:r>
      <w:r w:rsidRPr="00F477AF">
        <w:tab/>
        <w:t>3GPP TS 23.288: "Architecture enhancements for 5G System (5GS) to support network data analytics services".</w:t>
      </w:r>
    </w:p>
    <w:p w14:paraId="746F6A45" w14:textId="77777777" w:rsidR="0035629A" w:rsidRPr="00F477AF" w:rsidRDefault="0035629A" w:rsidP="0035629A">
      <w:pPr>
        <w:pStyle w:val="EX"/>
      </w:pPr>
      <w:r w:rsidRPr="00F477AF">
        <w:lastRenderedPageBreak/>
        <w:t>[19]</w:t>
      </w:r>
      <w:r w:rsidRPr="00F477AF">
        <w:tab/>
      </w:r>
      <w:r w:rsidRPr="00E41A89">
        <w:t xml:space="preserve">GSMA PRD OPG.02 Operator Platform Telco Edge </w:t>
      </w:r>
      <w:proofErr w:type="gramStart"/>
      <w:r w:rsidRPr="00E41A89">
        <w:t>Requirements  version</w:t>
      </w:r>
      <w:proofErr w:type="gramEnd"/>
      <w:r w:rsidRPr="00E41A89">
        <w:t xml:space="preserve"> 4.0, available at https://www.gsma.com/futurenetworks/resources/operator-platform-telco-edge-requirements/</w:t>
      </w:r>
    </w:p>
    <w:p w14:paraId="714CCDCD" w14:textId="77777777" w:rsidR="0035629A" w:rsidRPr="00F477AF" w:rsidRDefault="0035629A" w:rsidP="0035629A">
      <w:pPr>
        <w:pStyle w:val="EX"/>
      </w:pPr>
      <w:r w:rsidRPr="00F477AF">
        <w:t>[20]</w:t>
      </w:r>
      <w:r w:rsidRPr="00F477AF">
        <w:tab/>
        <w:t>3GPP TS 23.548: "5G System Enhancements for Edge Computing".</w:t>
      </w:r>
    </w:p>
    <w:p w14:paraId="2A8031AD" w14:textId="77777777" w:rsidR="0035629A" w:rsidRDefault="0035629A" w:rsidP="0035629A">
      <w:pPr>
        <w:pStyle w:val="EX"/>
      </w:pPr>
      <w:r w:rsidRPr="00F477AF">
        <w:t>[21]</w:t>
      </w:r>
      <w:r w:rsidRPr="00F477AF">
        <w:tab/>
        <w:t>3GPP TS 23.032: "Universal Geographical Area Description (GAD)".</w:t>
      </w:r>
    </w:p>
    <w:p w14:paraId="12FE8B99" w14:textId="77777777" w:rsidR="0035629A" w:rsidRDefault="0035629A" w:rsidP="0035629A">
      <w:pPr>
        <w:pStyle w:val="EX"/>
      </w:pPr>
      <w:r w:rsidRPr="002E4D75">
        <w:t>[22]</w:t>
      </w:r>
      <w:r w:rsidRPr="002E4D75">
        <w:tab/>
        <w:t>3GPP TS 28.538: "Management and orchestration; Edge Computing Management".</w:t>
      </w:r>
    </w:p>
    <w:p w14:paraId="4A3E2694" w14:textId="77777777" w:rsidR="0035629A" w:rsidRDefault="0035629A" w:rsidP="0035629A">
      <w:pPr>
        <w:pStyle w:val="EX"/>
      </w:pPr>
      <w:r w:rsidRPr="00F45A6A">
        <w:t>[</w:t>
      </w:r>
      <w:r>
        <w:t>23</w:t>
      </w:r>
      <w:r w:rsidRPr="00F45A6A">
        <w:t>]</w:t>
      </w:r>
      <w:r w:rsidRPr="00F45A6A">
        <w:tab/>
        <w:t>3GPP TS 33.558: "Security aspects of enhancement of support for enabling edge applications".</w:t>
      </w:r>
    </w:p>
    <w:p w14:paraId="4D5AC5DF" w14:textId="77777777" w:rsidR="0035629A" w:rsidRPr="00113B2A" w:rsidRDefault="0035629A" w:rsidP="0035629A">
      <w:pPr>
        <w:pStyle w:val="EX"/>
      </w:pPr>
      <w:r>
        <w:t>[24]</w:t>
      </w:r>
      <w:r>
        <w:tab/>
      </w:r>
      <w:r w:rsidRPr="003671B9">
        <w:t>3GPP TS 32.240: "Telecommunication management; Charging management; Charging architecture and principles".</w:t>
      </w:r>
    </w:p>
    <w:p w14:paraId="2E65C824" w14:textId="77777777" w:rsidR="0035629A" w:rsidRDefault="0035629A" w:rsidP="0035629A">
      <w:pPr>
        <w:pStyle w:val="EX"/>
      </w:pPr>
      <w:r w:rsidRPr="00F45A6A">
        <w:t>[</w:t>
      </w:r>
      <w:r>
        <w:t>25</w:t>
      </w:r>
      <w:r w:rsidRPr="00F45A6A">
        <w:t>]</w:t>
      </w:r>
      <w:r w:rsidRPr="00F45A6A">
        <w:tab/>
        <w:t>3GPP TS 3</w:t>
      </w:r>
      <w:r>
        <w:t>2</w:t>
      </w:r>
      <w:r w:rsidRPr="00F45A6A">
        <w:t>.</w:t>
      </w:r>
      <w:r>
        <w:t>257</w:t>
      </w:r>
      <w:r w:rsidRPr="00F45A6A">
        <w:t>: "</w:t>
      </w:r>
      <w:r>
        <w:t xml:space="preserve">Telecommunication </w:t>
      </w:r>
      <w:proofErr w:type="spellStart"/>
      <w:proofErr w:type="gramStart"/>
      <w:r>
        <w:t>management;Charging</w:t>
      </w:r>
      <w:proofErr w:type="spellEnd"/>
      <w:proofErr w:type="gramEnd"/>
      <w:r>
        <w:t xml:space="preserve"> </w:t>
      </w:r>
      <w:proofErr w:type="spellStart"/>
      <w:r>
        <w:t>management;Edge</w:t>
      </w:r>
      <w:proofErr w:type="spellEnd"/>
      <w:r>
        <w:t xml:space="preserve"> computing domain charging</w:t>
      </w:r>
      <w:r w:rsidRPr="00F45A6A">
        <w:t>".</w:t>
      </w:r>
    </w:p>
    <w:p w14:paraId="11BBD589" w14:textId="77777777" w:rsidR="0035629A" w:rsidRDefault="0035629A" w:rsidP="0035629A">
      <w:pPr>
        <w:pStyle w:val="EX"/>
      </w:pPr>
      <w:r>
        <w:t>[26]</w:t>
      </w:r>
      <w:r>
        <w:tab/>
        <w:t>3GPP TS 23.433: "Service Enabler Architecture Layer for Verticals (SEAL); Data Delivery enabler for vertical applications".</w:t>
      </w:r>
    </w:p>
    <w:p w14:paraId="6DFBB50B" w14:textId="77777777" w:rsidR="0035629A" w:rsidRDefault="0035629A" w:rsidP="0035629A">
      <w:pPr>
        <w:pStyle w:val="EX"/>
      </w:pPr>
      <w:r>
        <w:t>[27]</w:t>
      </w:r>
      <w:r>
        <w:tab/>
        <w:t>3GPP TR 23.958: "Edge Application Standards in 3GPP and Alignment with External Organizations".</w:t>
      </w:r>
    </w:p>
    <w:p w14:paraId="6C5D63C0" w14:textId="77777777" w:rsidR="0035629A" w:rsidRDefault="0035629A" w:rsidP="0035629A">
      <w:pPr>
        <w:pStyle w:val="EX"/>
      </w:pPr>
      <w:r w:rsidRPr="00124003">
        <w:t>[2</w:t>
      </w:r>
      <w:r>
        <w:t>8</w:t>
      </w:r>
      <w:r w:rsidRPr="00124003">
        <w:t>]</w:t>
      </w:r>
      <w:r w:rsidRPr="00124003">
        <w:tab/>
        <w:t xml:space="preserve">3GPP TS 23.436: </w:t>
      </w:r>
      <w:r>
        <w:t>"</w:t>
      </w:r>
      <w:r w:rsidRPr="00124003">
        <w:t>Functional architecture and information flows for Application Data Analytics Enablement Service</w:t>
      </w:r>
      <w:r>
        <w:t>"</w:t>
      </w:r>
    </w:p>
    <w:p w14:paraId="55C8A739" w14:textId="77777777" w:rsidR="0035629A" w:rsidRDefault="0035629A" w:rsidP="0035629A">
      <w:pPr>
        <w:pStyle w:val="EX"/>
      </w:pPr>
      <w:r>
        <w:t>[29]</w:t>
      </w:r>
      <w:r>
        <w:tab/>
        <w:t>3GPP TS 24.558: "Enabling Edge Applications; Protocol specification"</w:t>
      </w:r>
    </w:p>
    <w:p w14:paraId="0DC413E5" w14:textId="77777777" w:rsidR="0035629A" w:rsidRPr="00113B2A" w:rsidRDefault="0035629A" w:rsidP="0035629A">
      <w:pPr>
        <w:pStyle w:val="EX"/>
      </w:pPr>
      <w:r>
        <w:t>[30]</w:t>
      </w:r>
      <w:r>
        <w:tab/>
        <w:t>3GPP TS 29.558: "Enabling Edge Applications; Application Programming Interface (API) specification"</w:t>
      </w:r>
    </w:p>
    <w:p w14:paraId="363BF808" w14:textId="77777777" w:rsidR="0035629A" w:rsidRDefault="0035629A" w:rsidP="0035629A">
      <w:pPr>
        <w:pStyle w:val="EX"/>
      </w:pPr>
      <w:bookmarkStart w:id="10" w:name="_Hlk164324480"/>
      <w:r>
        <w:t>[31]</w:t>
      </w:r>
      <w:r>
        <w:tab/>
      </w:r>
      <w:r w:rsidRPr="00F45A6A">
        <w:t>3GPP TS 33.5</w:t>
      </w:r>
      <w:r>
        <w:t>01</w:t>
      </w:r>
      <w:r w:rsidRPr="00F45A6A">
        <w:t>: "</w:t>
      </w:r>
      <w:r w:rsidRPr="00307EE9">
        <w:t>Security architecture and procedures for 5G System</w:t>
      </w:r>
      <w:r w:rsidRPr="00F45A6A">
        <w:t>".</w:t>
      </w:r>
    </w:p>
    <w:bookmarkEnd w:id="10"/>
    <w:bookmarkEnd w:id="2"/>
    <w:bookmarkEnd w:id="3"/>
    <w:bookmarkEnd w:id="4"/>
    <w:bookmarkEnd w:id="5"/>
    <w:bookmarkEnd w:id="6"/>
    <w:bookmarkEnd w:id="7"/>
    <w:p w14:paraId="5125A0C8" w14:textId="77777777" w:rsidR="00C8621D" w:rsidRDefault="00C8621D" w:rsidP="00C8621D">
      <w:pPr>
        <w:rPr>
          <w:noProof/>
          <w:lang w:val="en-US"/>
        </w:rPr>
      </w:pPr>
    </w:p>
    <w:p w14:paraId="2B95F3B2" w14:textId="27569E36" w:rsidR="00C8621D" w:rsidRDefault="00C8621D" w:rsidP="00C862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4868C5">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6D9CED4" w14:textId="77777777" w:rsidR="0035629A" w:rsidRPr="00F477AF" w:rsidRDefault="0035629A" w:rsidP="0035629A">
      <w:pPr>
        <w:pStyle w:val="2"/>
      </w:pPr>
      <w:bookmarkStart w:id="11" w:name="_Toc193735767"/>
      <w:bookmarkStart w:id="12" w:name="_Toc42003890"/>
      <w:bookmarkStart w:id="13" w:name="_Toc50584203"/>
      <w:bookmarkStart w:id="14" w:name="_Toc50584547"/>
      <w:bookmarkStart w:id="15" w:name="_Toc57673390"/>
      <w:bookmarkStart w:id="16" w:name="_Toc193745649"/>
      <w:r w:rsidRPr="00F477AF">
        <w:t>6.2</w:t>
      </w:r>
      <w:r w:rsidRPr="00F477AF">
        <w:tab/>
        <w:t>Architecture</w:t>
      </w:r>
      <w:bookmarkEnd w:id="11"/>
    </w:p>
    <w:p w14:paraId="2CE07442" w14:textId="77777777" w:rsidR="0035629A" w:rsidRPr="00F477AF" w:rsidRDefault="0035629A" w:rsidP="0035629A">
      <w:r w:rsidRPr="00F477AF">
        <w:rPr>
          <w:lang w:eastAsia="ko-KR"/>
        </w:rPr>
        <w:t>This clause describes the architecture for enabling edge applications in the following representations</w:t>
      </w:r>
      <w:r w:rsidRPr="00F477AF">
        <w:t>:</w:t>
      </w:r>
    </w:p>
    <w:p w14:paraId="39D8C844" w14:textId="77777777" w:rsidR="0035629A" w:rsidRPr="00F477AF" w:rsidRDefault="0035629A" w:rsidP="0035629A">
      <w:pPr>
        <w:pStyle w:val="B1"/>
        <w:rPr>
          <w:lang w:eastAsia="zh-CN"/>
        </w:rPr>
      </w:pPr>
      <w:r w:rsidRPr="00F477AF">
        <w:rPr>
          <w:lang w:eastAsia="zh-CN"/>
        </w:rPr>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 xml:space="preserve">This representation also includes point-to-point reference points where </w:t>
      </w:r>
      <w:proofErr w:type="gramStart"/>
      <w:r w:rsidRPr="00F477AF">
        <w:rPr>
          <w:color w:val="000000"/>
        </w:rPr>
        <w:t>necessary</w:t>
      </w:r>
      <w:r w:rsidRPr="00F477AF">
        <w:rPr>
          <w:lang w:eastAsia="zh-CN"/>
        </w:rPr>
        <w:t>;</w:t>
      </w:r>
      <w:proofErr w:type="gramEnd"/>
      <w:r w:rsidRPr="00F477AF">
        <w:rPr>
          <w:lang w:eastAsia="zh-CN"/>
        </w:rPr>
        <w:t xml:space="preserve"> </w:t>
      </w:r>
    </w:p>
    <w:p w14:paraId="4C87ACB3" w14:textId="77777777" w:rsidR="0035629A" w:rsidRPr="00F477AF" w:rsidRDefault="0035629A" w:rsidP="0035629A">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w:t>
      </w:r>
      <w:proofErr w:type="gramStart"/>
      <w:r w:rsidRPr="00F477AF">
        <w:rPr>
          <w:lang w:eastAsia="zh-CN"/>
        </w:rPr>
        <w:t>services;</w:t>
      </w:r>
      <w:proofErr w:type="gramEnd"/>
      <w:r w:rsidRPr="00F477AF">
        <w:rPr>
          <w:lang w:eastAsia="zh-CN"/>
        </w:rPr>
        <w:t xml:space="preserve"> </w:t>
      </w:r>
    </w:p>
    <w:p w14:paraId="0BF91A42" w14:textId="77777777" w:rsidR="0035629A" w:rsidRPr="00F477AF" w:rsidRDefault="0035629A" w:rsidP="0035629A">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6E711789" w14:textId="77777777" w:rsidR="0035629A" w:rsidRPr="00F477AF" w:rsidRDefault="0035629A" w:rsidP="0035629A">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03A0E081" w14:textId="77777777" w:rsidR="0035629A" w:rsidRPr="00F477AF" w:rsidRDefault="0035629A" w:rsidP="0035629A">
      <w:r w:rsidRPr="00F477AF">
        <w:t>Edge Enabler Layer functions shown in the service-based representation of the edge architecture shall only use service-based interfaces for their interactions.</w:t>
      </w:r>
    </w:p>
    <w:p w14:paraId="4DD1608C" w14:textId="77777777" w:rsidR="0035629A" w:rsidRPr="00F477AF" w:rsidRDefault="0035629A" w:rsidP="0035629A">
      <w:r w:rsidRPr="00F477AF">
        <w:t xml:space="preserve">Figure 6.2-1 illustrates the </w:t>
      </w:r>
      <w:proofErr w:type="gramStart"/>
      <w:r w:rsidRPr="00F477AF">
        <w:t>service based</w:t>
      </w:r>
      <w:proofErr w:type="gramEnd"/>
      <w:r w:rsidRPr="00F477AF">
        <w:t xml:space="preserve"> representation of architecture for enabling edge applications.</w:t>
      </w:r>
    </w:p>
    <w:p w14:paraId="7471B0B9" w14:textId="77777777" w:rsidR="0035629A" w:rsidRPr="00F477AF" w:rsidRDefault="0035629A" w:rsidP="0035629A">
      <w:pPr>
        <w:pStyle w:val="TH"/>
      </w:pPr>
      <w:r w:rsidRPr="00F477AF">
        <w:object w:dxaOrig="6316" w:dyaOrig="3631" w14:anchorId="2AF10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25pt;height:181.65pt" o:ole="">
            <v:imagedata r:id="rId12" o:title=""/>
          </v:shape>
          <o:OLEObject Type="Embed" ProgID="Visio.Drawing.15" ShapeID="_x0000_i1025" DrawAspect="Content" ObjectID="_1804941750" r:id="rId13"/>
        </w:object>
      </w:r>
    </w:p>
    <w:p w14:paraId="4895AF8E" w14:textId="77777777" w:rsidR="0035629A" w:rsidRPr="00F477AF" w:rsidRDefault="0035629A" w:rsidP="0035629A">
      <w:pPr>
        <w:pStyle w:val="TF"/>
        <w:rPr>
          <w:lang w:eastAsia="ko-KR"/>
        </w:rPr>
      </w:pPr>
      <w:r w:rsidRPr="00F477AF">
        <w:t>Figure 6.2-1: Architecture for enabling edge applications - service-based representation</w:t>
      </w:r>
    </w:p>
    <w:p w14:paraId="317CA84A" w14:textId="77777777" w:rsidR="0035629A" w:rsidRPr="00F477AF" w:rsidRDefault="0035629A" w:rsidP="0035629A">
      <w:pPr>
        <w:pStyle w:val="NO"/>
      </w:pPr>
      <w:r w:rsidRPr="00F477AF">
        <w:t>NOTE:</w:t>
      </w:r>
      <w:r w:rsidRPr="00F477AF">
        <w:tab/>
        <w:t>The EEC function and EAS function in figure 6.2-1 do not expose any service to the other functions.</w:t>
      </w:r>
    </w:p>
    <w:p w14:paraId="1650E039" w14:textId="77777777" w:rsidR="0035629A" w:rsidRPr="00F477AF" w:rsidRDefault="0035629A" w:rsidP="0035629A">
      <w:r w:rsidRPr="00F477AF">
        <w:t xml:space="preserve">The mechanisms for service discovery in the </w:t>
      </w:r>
      <w:r w:rsidRPr="001D2A1E">
        <w:t>service-based representation depicted in</w:t>
      </w:r>
      <w:r>
        <w:t xml:space="preserve"> </w:t>
      </w:r>
      <w:r w:rsidRPr="00F477AF">
        <w:t>figure 6.2-1 are as follows:</w:t>
      </w:r>
    </w:p>
    <w:p w14:paraId="37B6AD2B" w14:textId="77777777" w:rsidR="0035629A" w:rsidRPr="00F477AF" w:rsidRDefault="0035629A" w:rsidP="0035629A">
      <w:pPr>
        <w:pStyle w:val="B1"/>
      </w:pPr>
      <w:r w:rsidRPr="00F477AF">
        <w:t>-</w:t>
      </w:r>
      <w:r w:rsidRPr="00F477AF">
        <w:tab/>
        <w:t>The EES discovers the ECS via pre-configuration or by using CAPIF as specified in 3GPP TS 23.222 [6</w:t>
      </w:r>
      <w:proofErr w:type="gramStart"/>
      <w:r w:rsidRPr="00F477AF">
        <w:t>];</w:t>
      </w:r>
      <w:proofErr w:type="gramEnd"/>
    </w:p>
    <w:p w14:paraId="761E28E1" w14:textId="77777777" w:rsidR="0035629A" w:rsidRPr="00F477AF" w:rsidRDefault="0035629A" w:rsidP="0035629A">
      <w:pPr>
        <w:pStyle w:val="B1"/>
      </w:pPr>
      <w:r w:rsidRPr="00F477AF">
        <w:t>-</w:t>
      </w:r>
      <w:r w:rsidRPr="00F477AF">
        <w:tab/>
        <w:t>The EAS discovers the EES via pre-configuration or by using CAPIF as specified in 3GPP TS 23.222 [6</w:t>
      </w:r>
      <w:proofErr w:type="gramStart"/>
      <w:r w:rsidRPr="00F477AF">
        <w:t>];</w:t>
      </w:r>
      <w:proofErr w:type="gramEnd"/>
    </w:p>
    <w:p w14:paraId="7E132CE8" w14:textId="77777777" w:rsidR="0035629A" w:rsidRPr="00F477AF" w:rsidRDefault="0035629A" w:rsidP="0035629A">
      <w:pPr>
        <w:pStyle w:val="B1"/>
      </w:pPr>
      <w:r w:rsidRPr="00F477AF">
        <w:t>-</w:t>
      </w:r>
      <w:r w:rsidRPr="00F477AF">
        <w:tab/>
        <w:t>The EAS discovers the other EAS(s) as specified in clause </w:t>
      </w:r>
      <w:proofErr w:type="gramStart"/>
      <w:r w:rsidRPr="00F477AF">
        <w:t>8.8.3.2;</w:t>
      </w:r>
      <w:proofErr w:type="gramEnd"/>
    </w:p>
    <w:p w14:paraId="40AEB326" w14:textId="77777777" w:rsidR="0035629A" w:rsidRPr="00F477AF" w:rsidRDefault="0035629A" w:rsidP="0035629A">
      <w:pPr>
        <w:pStyle w:val="B1"/>
      </w:pPr>
      <w:r w:rsidRPr="00F477AF">
        <w:t>-</w:t>
      </w:r>
      <w:r w:rsidRPr="00F477AF">
        <w:tab/>
        <w:t>The EEC discovers the ECS as specified in clause 8.3.2; and</w:t>
      </w:r>
    </w:p>
    <w:p w14:paraId="091B7DD1" w14:textId="77777777" w:rsidR="0035629A" w:rsidRPr="00F477AF" w:rsidRDefault="0035629A" w:rsidP="0035629A">
      <w:pPr>
        <w:pStyle w:val="B1"/>
      </w:pPr>
      <w:r w:rsidRPr="00F477AF">
        <w:t>-</w:t>
      </w:r>
      <w:r w:rsidRPr="00F477AF">
        <w:tab/>
        <w:t>The EEC discovers the EES via service provisioning as specified in clause 8.3.3.</w:t>
      </w:r>
    </w:p>
    <w:p w14:paraId="7EB67990" w14:textId="77777777" w:rsidR="0035629A" w:rsidRPr="00F477AF" w:rsidRDefault="0035629A" w:rsidP="0035629A">
      <w:r w:rsidRPr="00F477AF">
        <w:t xml:space="preserve">Figure 6.2-2 illustrates the service-based representation for utilization of the 5GS network services based on </w:t>
      </w:r>
      <w:r>
        <w:t xml:space="preserve">the </w:t>
      </w:r>
      <w:r w:rsidRPr="00F477AF">
        <w:t>5GS SBA specified in 3GPP TS 23.501 [2].</w:t>
      </w:r>
    </w:p>
    <w:p w14:paraId="396283D2" w14:textId="77777777" w:rsidR="0035629A" w:rsidRPr="00F477AF" w:rsidRDefault="0035629A" w:rsidP="0035629A">
      <w:pPr>
        <w:pStyle w:val="TH"/>
      </w:pPr>
      <w:r w:rsidRPr="001D2A1E">
        <w:object w:dxaOrig="5986" w:dyaOrig="3271" w14:anchorId="7CE97BB2">
          <v:shape id="_x0000_i1026" type="#_x0000_t75" style="width:299.45pt;height:165.25pt" o:ole="">
            <v:imagedata r:id="rId14" o:title=""/>
          </v:shape>
          <o:OLEObject Type="Embed" ProgID="Visio.Drawing.15" ShapeID="_x0000_i1026" DrawAspect="Content" ObjectID="_1804941751" r:id="rId15"/>
        </w:object>
      </w:r>
    </w:p>
    <w:p w14:paraId="1367E888" w14:textId="77777777" w:rsidR="0035629A" w:rsidRPr="00F477AF" w:rsidRDefault="0035629A" w:rsidP="0035629A">
      <w:pPr>
        <w:pStyle w:val="TF"/>
      </w:pPr>
      <w:r w:rsidRPr="00F477AF">
        <w:t xml:space="preserve">Figure 6.2-2: Utilization of 5GS network services based on </w:t>
      </w:r>
      <w:r>
        <w:t xml:space="preserve">the </w:t>
      </w:r>
      <w:r w:rsidRPr="00F477AF">
        <w:t xml:space="preserve">5GS SBA – </w:t>
      </w:r>
      <w:proofErr w:type="gramStart"/>
      <w:r w:rsidRPr="00F477AF">
        <w:t>service based</w:t>
      </w:r>
      <w:proofErr w:type="gramEnd"/>
      <w:r w:rsidRPr="00F477AF">
        <w:t xml:space="preserve"> representation</w:t>
      </w:r>
    </w:p>
    <w:p w14:paraId="145069B3" w14:textId="6DF97504" w:rsidR="0035629A" w:rsidRPr="00F477AF" w:rsidRDefault="0035629A" w:rsidP="0035629A">
      <w:r w:rsidRPr="00F477AF">
        <w:t xml:space="preserve">The ECS, EES and EAS act as AFs for consuming network services from the 3GPP 5G Core Network entities over the </w:t>
      </w:r>
      <w:r>
        <w:t>S</w:t>
      </w:r>
      <w:r w:rsidRPr="00F477AF">
        <w:t xml:space="preserve">ervice </w:t>
      </w:r>
      <w:r>
        <w:t>B</w:t>
      </w:r>
      <w:r w:rsidRPr="00F477AF">
        <w:t xml:space="preserve">ased </w:t>
      </w:r>
      <w:r>
        <w:t>A</w:t>
      </w:r>
      <w:r w:rsidRPr="00F477AF">
        <w:t>rchitecture specified in 3GPP TS 23.501 [</w:t>
      </w:r>
      <w:ins w:id="17" w:author="Junpei Uoshima" w:date="2025-03-31T13:04:00Z" w16du:dateUtc="2025-03-31T04:04:00Z">
        <w:r w:rsidR="009B4EED">
          <w:rPr>
            <w:rFonts w:hint="eastAsia"/>
            <w:lang w:eastAsia="ja-JP"/>
          </w:rPr>
          <w:t>2</w:t>
        </w:r>
      </w:ins>
      <w:del w:id="18" w:author="Junpei Uoshima" w:date="2025-03-31T13:04:00Z" w16du:dateUtc="2025-03-31T04:04:00Z">
        <w:r w:rsidRPr="00F477AF" w:rsidDel="009B4EED">
          <w:delText>7</w:delText>
        </w:r>
      </w:del>
      <w:r w:rsidRPr="00F477AF">
        <w:t xml:space="preserve">]. </w:t>
      </w:r>
    </w:p>
    <w:p w14:paraId="6BF3A5A8" w14:textId="77777777" w:rsidR="0035629A" w:rsidRPr="00F477AF" w:rsidRDefault="0035629A" w:rsidP="0035629A">
      <w:r w:rsidRPr="00F477AF">
        <w:t>Figure 6.2-3 illustrates the service-based representation for utilization of the Core Network (5GC, EPC) northbound APIs via CAPIF.</w:t>
      </w:r>
    </w:p>
    <w:p w14:paraId="7D270F9E" w14:textId="77777777" w:rsidR="0035629A" w:rsidRPr="00F477AF" w:rsidRDefault="0035629A" w:rsidP="0035629A">
      <w:pPr>
        <w:pStyle w:val="TH"/>
      </w:pPr>
      <w:r w:rsidRPr="00C33666">
        <w:rPr>
          <w:rFonts w:eastAsia="Times New Roman"/>
        </w:rPr>
        <w:object w:dxaOrig="5520" w:dyaOrig="2589" w14:anchorId="243B5739">
          <v:shape id="_x0000_i1027" type="#_x0000_t75" style="width:277.65pt;height:129.25pt" o:ole="">
            <v:imagedata r:id="rId16" o:title=""/>
          </v:shape>
          <o:OLEObject Type="Embed" ProgID="Visio.Drawing.15" ShapeID="_x0000_i1027" DrawAspect="Content" ObjectID="_1804941752" r:id="rId17"/>
        </w:object>
      </w:r>
    </w:p>
    <w:p w14:paraId="5E8F2EB0" w14:textId="77777777" w:rsidR="0035629A" w:rsidRPr="00F477AF" w:rsidRDefault="0035629A" w:rsidP="0035629A">
      <w:pPr>
        <w:pStyle w:val="TF"/>
      </w:pPr>
      <w:r w:rsidRPr="00F477AF">
        <w:t xml:space="preserve">Figure 6.2-3: Utilization of Core Network Northbound APIs via CAPIF – </w:t>
      </w:r>
      <w:proofErr w:type="gramStart"/>
      <w:r w:rsidRPr="00F477AF">
        <w:t>service based</w:t>
      </w:r>
      <w:proofErr w:type="gramEnd"/>
      <w:r w:rsidRPr="00F477AF">
        <w:t xml:space="preserve"> representation</w:t>
      </w:r>
    </w:p>
    <w:p w14:paraId="35FEED61" w14:textId="77777777" w:rsidR="0035629A" w:rsidRPr="00F477AF" w:rsidRDefault="0035629A" w:rsidP="0035629A">
      <w:r w:rsidRPr="00F477AF">
        <w:t xml:space="preserve">The ECS, EES and EAS act as authorized API invoker to consume services from the Core Network (5GC, EPC) northbound API entities like SCEF, NEF, SCEF+NEF which act as API Exposing Function as specified in 3GPP TS 23.222 [6]. </w:t>
      </w:r>
    </w:p>
    <w:p w14:paraId="0FE57B1B" w14:textId="77777777" w:rsidR="0035629A" w:rsidRPr="00F477AF" w:rsidRDefault="0035629A" w:rsidP="0035629A">
      <w:r w:rsidRPr="00F477AF">
        <w:t xml:space="preserve">The mechanism for northbound APIs discovery </w:t>
      </w:r>
      <w:r w:rsidRPr="001D2A1E">
        <w:t xml:space="preserve">using the service-based interfaces depicted in </w:t>
      </w:r>
      <w:r w:rsidRPr="00F477AF">
        <w:t>figure 6.2-3 is as specified in 3GPP TS 23.222 [6].</w:t>
      </w:r>
    </w:p>
    <w:p w14:paraId="71B07E9E" w14:textId="77777777" w:rsidR="0035629A" w:rsidRPr="00F477AF" w:rsidRDefault="0035629A" w:rsidP="0035629A">
      <w:r w:rsidRPr="00F477AF">
        <w:t>Figure 6.2-4 illustrates the reference point representation of the architecture for edge enabling applications.</w:t>
      </w:r>
    </w:p>
    <w:p w14:paraId="1AF65C00" w14:textId="77777777" w:rsidR="0035629A" w:rsidRPr="00F477AF" w:rsidRDefault="0035629A" w:rsidP="0035629A">
      <w:pPr>
        <w:pStyle w:val="TH"/>
      </w:pPr>
      <w:r w:rsidRPr="00F477AF">
        <w:object w:dxaOrig="13847" w:dyaOrig="7920" w14:anchorId="138DED6B">
          <v:shape id="_x0000_i1028" type="#_x0000_t75" style="width:483.25pt;height:277.1pt" o:ole="">
            <v:imagedata r:id="rId18" o:title=""/>
          </v:shape>
          <o:OLEObject Type="Embed" ProgID="Visio.Drawing.15" ShapeID="_x0000_i1028" DrawAspect="Content" ObjectID="_1804941753" r:id="rId19"/>
        </w:object>
      </w:r>
    </w:p>
    <w:p w14:paraId="7834355A" w14:textId="77777777" w:rsidR="0035629A" w:rsidRPr="00F477AF" w:rsidRDefault="0035629A" w:rsidP="0035629A">
      <w:pPr>
        <w:pStyle w:val="TF"/>
      </w:pPr>
      <w:r w:rsidRPr="00F477AF">
        <w:t>Figure 6.2-4: Architecture for enabling edge applications - reference points representation</w:t>
      </w:r>
    </w:p>
    <w:p w14:paraId="05EFB73C" w14:textId="77777777" w:rsidR="0035629A" w:rsidRPr="00F477AF" w:rsidRDefault="0035629A" w:rsidP="0035629A">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service is used, the EES and the ECS interact with the SEAL notification management server and the SEAL EEC interacts with SEAL Notification management client.</w:t>
      </w:r>
    </w:p>
    <w:bookmarkEnd w:id="12"/>
    <w:bookmarkEnd w:id="13"/>
    <w:bookmarkEnd w:id="14"/>
    <w:bookmarkEnd w:id="15"/>
    <w:bookmarkEnd w:id="16"/>
    <w:p w14:paraId="493EC8C5" w14:textId="77777777" w:rsidR="00C65A98" w:rsidRPr="00851D82" w:rsidRDefault="00C65A98" w:rsidP="00C65A98">
      <w:pPr>
        <w:rPr>
          <w:noProof/>
          <w:lang w:eastAsia="ja-JP"/>
        </w:rPr>
      </w:pPr>
    </w:p>
    <w:p w14:paraId="08A91CB0" w14:textId="77777777" w:rsidR="00C65A98" w:rsidRDefault="00C65A98" w:rsidP="00C65A9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35BEC2CA" w14:textId="77777777" w:rsidR="00FB2EA3" w:rsidRPr="00F477AF" w:rsidRDefault="00FB2EA3" w:rsidP="00FB2EA3">
      <w:pPr>
        <w:pStyle w:val="4"/>
      </w:pPr>
      <w:bookmarkStart w:id="19" w:name="_Toc193745880"/>
      <w:r w:rsidRPr="00F477AF">
        <w:lastRenderedPageBreak/>
        <w:t>8.5.3.2</w:t>
      </w:r>
      <w:r w:rsidRPr="00F477AF">
        <w:tab/>
        <w:t>EAS discovery request</w:t>
      </w:r>
      <w:bookmarkEnd w:id="19"/>
    </w:p>
    <w:p w14:paraId="72438118" w14:textId="77777777" w:rsidR="00FB2EA3" w:rsidRPr="00F477AF" w:rsidRDefault="00FB2EA3" w:rsidP="00FB2EA3">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2BC5B06" w14:textId="77777777" w:rsidR="00FB2EA3" w:rsidRPr="00F477AF" w:rsidRDefault="00FB2EA3" w:rsidP="00FB2EA3">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579482E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EFCBED6"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131E06D"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7B706A" w14:textId="77777777" w:rsidR="00FB2EA3" w:rsidRPr="00F477AF" w:rsidRDefault="00FB2EA3" w:rsidP="004B541D">
            <w:pPr>
              <w:pStyle w:val="TAH"/>
            </w:pPr>
            <w:r w:rsidRPr="00F477AF">
              <w:t>Description</w:t>
            </w:r>
          </w:p>
        </w:tc>
      </w:tr>
      <w:tr w:rsidR="00FB2EA3" w:rsidRPr="00F477AF" w14:paraId="32DB8C2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76E9D13" w14:textId="77777777" w:rsidR="00FB2EA3" w:rsidRPr="00F477AF" w:rsidRDefault="00FB2EA3" w:rsidP="004B541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98CD4D7"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E2E85" w14:textId="77777777" w:rsidR="00FB2EA3" w:rsidRPr="00F477AF" w:rsidRDefault="00FB2EA3" w:rsidP="004B541D">
            <w:pPr>
              <w:pStyle w:val="TAL"/>
            </w:pPr>
            <w:r w:rsidRPr="00F477AF">
              <w:t>The ID of the requestor (e.g. EECID)</w:t>
            </w:r>
          </w:p>
        </w:tc>
      </w:tr>
      <w:tr w:rsidR="00FB2EA3" w:rsidRPr="00F477AF" w14:paraId="65C5B75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B9D1E05" w14:textId="77777777" w:rsidR="00FB2EA3" w:rsidRPr="00F477AF" w:rsidRDefault="00FB2EA3" w:rsidP="004B541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5957BD6"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BC884D" w14:textId="77777777" w:rsidR="00FB2EA3" w:rsidRPr="00F477AF" w:rsidRDefault="00FB2EA3" w:rsidP="004B541D">
            <w:pPr>
              <w:pStyle w:val="TAL"/>
            </w:pPr>
            <w:r w:rsidRPr="00F477AF">
              <w:t>The identifier of the UE (i.e.</w:t>
            </w:r>
            <w:r>
              <w:t>,</w:t>
            </w:r>
            <w:r w:rsidRPr="00F477AF">
              <w:t xml:space="preserve"> GPSI)</w:t>
            </w:r>
          </w:p>
        </w:tc>
      </w:tr>
      <w:tr w:rsidR="00FB2EA3" w:rsidRPr="00F477AF" w14:paraId="1C4AB7C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D17FF8A" w14:textId="77777777" w:rsidR="00FB2EA3" w:rsidRPr="00F477AF" w:rsidRDefault="00FB2EA3" w:rsidP="004B541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CB33709" w14:textId="77777777" w:rsidR="00FB2EA3" w:rsidRPr="00F477AF" w:rsidRDefault="00FB2EA3" w:rsidP="004B541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532F4F" w14:textId="77777777" w:rsidR="00FB2EA3" w:rsidRPr="00F477AF" w:rsidRDefault="00FB2EA3" w:rsidP="004B541D">
            <w:pPr>
              <w:pStyle w:val="TAL"/>
            </w:pPr>
            <w:r w:rsidRPr="00F477AF">
              <w:rPr>
                <w:rFonts w:cs="Arial"/>
              </w:rPr>
              <w:t>Security credentials resulting from a successful authorization for the edge computing service.</w:t>
            </w:r>
          </w:p>
        </w:tc>
      </w:tr>
      <w:tr w:rsidR="00FB2EA3" w:rsidRPr="00F477AF" w14:paraId="63A6636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9790B1B" w14:textId="77777777" w:rsidR="00FB2EA3" w:rsidRPr="00F477AF" w:rsidRDefault="00FB2EA3" w:rsidP="004B541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3AC0564"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7AD75" w14:textId="77777777" w:rsidR="00FB2EA3" w:rsidRPr="00F477AF" w:rsidRDefault="00FB2EA3" w:rsidP="004B541D">
            <w:pPr>
              <w:pStyle w:val="TAL"/>
            </w:pPr>
            <w:r w:rsidRPr="00F477AF">
              <w:t xml:space="preserve">Set of characteristics to determine required EASs, as detailed in Table 8.5.3.2-2. </w:t>
            </w:r>
          </w:p>
        </w:tc>
      </w:tr>
      <w:tr w:rsidR="00FB2EA3" w:rsidRPr="00F477AF" w14:paraId="0E0D4B6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1414B75" w14:textId="77777777" w:rsidR="00FB2EA3" w:rsidRPr="00F477AF" w:rsidRDefault="00FB2EA3" w:rsidP="004B541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0F86879"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CCC0CE" w14:textId="77777777" w:rsidR="00FB2EA3" w:rsidRPr="00F477AF" w:rsidRDefault="00FB2EA3" w:rsidP="004B541D">
            <w:pPr>
              <w:pStyle w:val="TAL"/>
            </w:pPr>
            <w:r w:rsidRPr="00F477AF">
              <w:t xml:space="preserve">The location information of the UE. The UE location is described in clause 7.3.2. </w:t>
            </w:r>
          </w:p>
        </w:tc>
      </w:tr>
      <w:tr w:rsidR="00FB2EA3" w:rsidRPr="00F477AF" w14:paraId="05854C1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F1324A2" w14:textId="77777777" w:rsidR="00FB2EA3" w:rsidRPr="00F477AF" w:rsidRDefault="00FB2EA3" w:rsidP="004B541D">
            <w:pPr>
              <w:pStyle w:val="TAL"/>
            </w:pPr>
            <w:r w:rsidRPr="005C2FCB">
              <w:t>List of UE IDs</w:t>
            </w:r>
          </w:p>
        </w:tc>
        <w:tc>
          <w:tcPr>
            <w:tcW w:w="1440" w:type="dxa"/>
            <w:tcBorders>
              <w:top w:val="single" w:sz="4" w:space="0" w:color="000000"/>
              <w:left w:val="single" w:sz="4" w:space="0" w:color="000000"/>
              <w:bottom w:val="single" w:sz="4" w:space="0" w:color="000000"/>
            </w:tcBorders>
            <w:shd w:val="clear" w:color="auto" w:fill="auto"/>
          </w:tcPr>
          <w:p w14:paraId="0C712FC0" w14:textId="77777777" w:rsidR="00FB2EA3" w:rsidRPr="00F477AF" w:rsidRDefault="00FB2EA3" w:rsidP="004B541D">
            <w:pPr>
              <w:pStyle w:val="TAC"/>
            </w:pPr>
            <w:r w:rsidRPr="005C2FC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418481" w14:textId="77777777" w:rsidR="00FB2EA3" w:rsidRPr="00F477AF" w:rsidRDefault="00FB2EA3" w:rsidP="004B541D">
            <w:pPr>
              <w:pStyle w:val="TAL"/>
            </w:pPr>
            <w:r w:rsidRPr="005C2FCB">
              <w:t xml:space="preserve">List of UE IDs in an Application Group, applicable for S-EAS or S-EES triggered EAS discovery request. </w:t>
            </w:r>
          </w:p>
        </w:tc>
      </w:tr>
      <w:tr w:rsidR="00FB2EA3" w:rsidRPr="00F477AF" w14:paraId="1198C38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5C3DDBF" w14:textId="77777777" w:rsidR="00FB2EA3" w:rsidRPr="00F477AF" w:rsidRDefault="00FB2EA3" w:rsidP="004B541D">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61EE3B8" w14:textId="77777777" w:rsidR="00FB2EA3" w:rsidRPr="00F477AF" w:rsidRDefault="00FB2EA3" w:rsidP="004B541D">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2E2F0" w14:textId="77777777" w:rsidR="00FB2EA3" w:rsidRPr="00F477AF" w:rsidRDefault="00FB2EA3" w:rsidP="004B541D">
            <w:pPr>
              <w:pStyle w:val="TAL"/>
            </w:pPr>
            <w:r w:rsidRPr="00BD6449">
              <w:t>The serving MNO information (e.g. MNO name, PLMN ID) which is serving the subscriber.</w:t>
            </w:r>
          </w:p>
        </w:tc>
      </w:tr>
      <w:tr w:rsidR="00FB2EA3" w:rsidRPr="00F477AF" w14:paraId="6C00A4F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C92615F" w14:textId="77777777" w:rsidR="00FB2EA3" w:rsidRPr="00F477AF" w:rsidRDefault="00FB2EA3" w:rsidP="004B541D">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6AE43FF"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32FE0" w14:textId="77777777" w:rsidR="00FB2EA3" w:rsidRPr="00F477AF" w:rsidRDefault="00FB2EA3" w:rsidP="004B541D">
            <w:pPr>
              <w:pStyle w:val="TAL"/>
            </w:pPr>
            <w:r w:rsidRPr="00F477AF">
              <w:t>Target DNAI information which can be associated with potential T-EAS(s)</w:t>
            </w:r>
          </w:p>
        </w:tc>
      </w:tr>
      <w:tr w:rsidR="00FB2EA3" w:rsidRPr="00F477AF" w14:paraId="5AFFB63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C4F2CA" w14:textId="77777777" w:rsidR="00FB2EA3" w:rsidRPr="00F477AF" w:rsidRDefault="00FB2EA3" w:rsidP="004B541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1A31A9A"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8374" w14:textId="77777777" w:rsidR="00FB2EA3" w:rsidRPr="00F477AF" w:rsidRDefault="00FB2EA3" w:rsidP="004B541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B2EA3" w:rsidRPr="00F477AF" w14:paraId="4CAF7CEC"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EFDEA85" w14:textId="77777777" w:rsidR="00FB2EA3" w:rsidRPr="00F477AF" w:rsidRDefault="00FB2EA3" w:rsidP="004B541D">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0E1AACF0"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6924A4" w14:textId="77777777" w:rsidR="00FB2EA3" w:rsidRPr="00F477AF" w:rsidRDefault="00FB2EA3" w:rsidP="004B541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B2EA3" w:rsidRPr="00F477AF" w14:paraId="35DC89EA"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583F4E" w14:textId="77777777" w:rsidR="00FB2EA3" w:rsidRPr="00F477AF" w:rsidRDefault="00FB2EA3" w:rsidP="004B541D">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B815772" w14:textId="77777777" w:rsidR="00FB2EA3" w:rsidRPr="00F477AF" w:rsidRDefault="00FB2EA3" w:rsidP="004B541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48E86" w14:textId="77777777" w:rsidR="00FB2EA3" w:rsidRPr="00F477AF" w:rsidRDefault="00FB2EA3" w:rsidP="004B541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B2EA3" w:rsidRPr="00F477AF" w14:paraId="7B0A94D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8A3AAAD" w14:textId="77777777" w:rsidR="00FB2EA3" w:rsidRPr="00F477AF" w:rsidRDefault="00FB2EA3" w:rsidP="004B541D">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9D7926D" w14:textId="77777777" w:rsidR="00FB2EA3" w:rsidRPr="00F477AF" w:rsidRDefault="00FB2EA3" w:rsidP="004B541D">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948CD" w14:textId="77777777" w:rsidR="00FB2EA3" w:rsidRPr="00F477AF" w:rsidRDefault="00FB2EA3" w:rsidP="004B541D">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FB2EA3" w:rsidRPr="00F477AF" w14:paraId="4174C9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FFD2165" w14:textId="77777777" w:rsidR="00FB2EA3" w:rsidRDefault="00FB2EA3" w:rsidP="004B541D">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0CF71482" w14:textId="77777777" w:rsidR="00FB2EA3" w:rsidRDefault="00FB2EA3" w:rsidP="004B541D">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DA7984" w14:textId="77777777" w:rsidR="00FB2EA3" w:rsidRDefault="00FB2EA3" w:rsidP="004B541D">
            <w:pPr>
              <w:pStyle w:val="TAL"/>
              <w:rPr>
                <w:lang w:eastAsia="zh-CN"/>
              </w:rPr>
            </w:pPr>
            <w:r w:rsidRPr="00E53142">
              <w:rPr>
                <w:rFonts w:cs="Arial"/>
                <w:szCs w:val="18"/>
              </w:rPr>
              <w:t>Indicates the request for EAS selection support from the EES (e.g., for constrained device).</w:t>
            </w:r>
          </w:p>
        </w:tc>
      </w:tr>
      <w:tr w:rsidR="00FB2EA3" w:rsidRPr="00F477AF" w14:paraId="36D26E5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85B2454" w14:textId="77777777" w:rsidR="00FB2EA3" w:rsidRPr="00E53142" w:rsidRDefault="00FB2EA3" w:rsidP="004B541D">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B8D7B71" w14:textId="77777777" w:rsidR="00FB2EA3" w:rsidRPr="00E53142" w:rsidRDefault="00FB2EA3" w:rsidP="004B541D">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5581F" w14:textId="77777777" w:rsidR="00FB2EA3" w:rsidRPr="00E53142" w:rsidRDefault="00FB2EA3" w:rsidP="004B541D">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FB2EA3" w:rsidRPr="00F477AF" w14:paraId="68D092C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1DFA140" w14:textId="77777777" w:rsidR="00FB2EA3" w:rsidRPr="00510DF7" w:rsidRDefault="00FB2EA3" w:rsidP="004B541D">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3B39DD15" w14:textId="77777777" w:rsidR="00FB2EA3" w:rsidRDefault="00FB2EA3" w:rsidP="004B541D">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E33763" w14:textId="0ADCEAF2" w:rsidR="00FB2EA3" w:rsidRPr="00510DF7" w:rsidRDefault="00FB2EA3" w:rsidP="004B541D">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w:t>
            </w:r>
            <w:ins w:id="20" w:author="Junpei Uoshima" w:date="2025-03-31T11:42:00Z" w16du:dateUtc="2025-03-31T02:42:00Z">
              <w:r>
                <w:rPr>
                  <w:rFonts w:hint="eastAsia"/>
                  <w:lang w:eastAsia="ja-JP"/>
                </w:rPr>
                <w:t>8</w:t>
              </w:r>
            </w:ins>
            <w:del w:id="21" w:author="Junpei Uoshima" w:date="2025-03-31T11:42:00Z" w16du:dateUtc="2025-03-31T02:42:00Z">
              <w:r w:rsidRPr="001A4445" w:rsidDel="00FB2EA3">
                <w:delText>7</w:delText>
              </w:r>
            </w:del>
            <w:r w:rsidRPr="001A4445">
              <w:t>].</w:t>
            </w:r>
          </w:p>
        </w:tc>
      </w:tr>
      <w:tr w:rsidR="00FB2EA3" w:rsidRPr="00F477AF" w14:paraId="687A956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49ABC06" w14:textId="77777777" w:rsidR="00FB2EA3" w:rsidRPr="001A4445" w:rsidRDefault="00FB2EA3" w:rsidP="004B541D">
            <w:pPr>
              <w:pStyle w:val="TAL"/>
            </w:pPr>
            <w:r w:rsidRPr="003C6B6F">
              <w:t>Tunnel information</w:t>
            </w:r>
          </w:p>
        </w:tc>
        <w:tc>
          <w:tcPr>
            <w:tcW w:w="1440" w:type="dxa"/>
            <w:tcBorders>
              <w:top w:val="single" w:sz="4" w:space="0" w:color="000000"/>
              <w:left w:val="single" w:sz="4" w:space="0" w:color="000000"/>
              <w:bottom w:val="single" w:sz="4" w:space="0" w:color="000000"/>
            </w:tcBorders>
            <w:shd w:val="clear" w:color="auto" w:fill="auto"/>
          </w:tcPr>
          <w:p w14:paraId="5F2BF7B6" w14:textId="77777777" w:rsidR="00FB2EA3" w:rsidRPr="001A4445" w:rsidRDefault="00FB2EA3" w:rsidP="004B541D">
            <w:pPr>
              <w:pStyle w:val="TAC"/>
            </w:pPr>
            <w:r w:rsidRPr="003C6B6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CAF089" w14:textId="77777777" w:rsidR="00FB2EA3" w:rsidRPr="001A4445" w:rsidRDefault="00FB2EA3" w:rsidP="004B541D">
            <w:pPr>
              <w:pStyle w:val="TAL"/>
            </w:pPr>
            <w:r w:rsidRPr="003C6B6F">
              <w:t>It includes service provider ID, the endpoint address (e.g. IP address) of the tunnel server associated with application(s).</w:t>
            </w:r>
          </w:p>
        </w:tc>
      </w:tr>
      <w:tr w:rsidR="00FB2EA3" w:rsidRPr="00F477AF" w14:paraId="1E1BEDFE"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C378C0" w14:textId="77777777" w:rsidR="00FB2EA3" w:rsidRDefault="00FB2EA3" w:rsidP="004B541D">
            <w:pPr>
              <w:pStyle w:val="TAN"/>
            </w:pPr>
            <w:r w:rsidRPr="00F477AF">
              <w:t>NOTE</w:t>
            </w:r>
            <w:r>
              <w:t> 1</w:t>
            </w:r>
            <w:r w:rsidRPr="00F477AF">
              <w:t>:</w:t>
            </w:r>
            <w:r w:rsidRPr="00F477AF">
              <w:tab/>
              <w:t>This IE shall not be included when the request originates from the EEC.</w:t>
            </w:r>
          </w:p>
          <w:p w14:paraId="02FC24C9" w14:textId="77777777" w:rsidR="00FB2EA3" w:rsidRPr="00F477AF" w:rsidRDefault="00FB2EA3" w:rsidP="004B541D">
            <w:pPr>
              <w:pStyle w:val="TAN"/>
            </w:pPr>
            <w:r w:rsidRPr="00F81CBE">
              <w:t>NOTE</w:t>
            </w:r>
            <w:r>
              <w:t> 2</w:t>
            </w:r>
            <w:r w:rsidRPr="00F81CBE">
              <w:t>:</w:t>
            </w:r>
            <w:r w:rsidRPr="00F81CBE">
              <w:tab/>
              <w:t>This IE shall be included if edge node sharing is used.</w:t>
            </w:r>
          </w:p>
        </w:tc>
      </w:tr>
    </w:tbl>
    <w:p w14:paraId="3085DAE1" w14:textId="77777777" w:rsidR="00FB2EA3" w:rsidRPr="00F477AF" w:rsidRDefault="00FB2EA3" w:rsidP="00FB2EA3">
      <w:pPr>
        <w:rPr>
          <w:lang w:eastAsia="ko-KR"/>
        </w:rPr>
      </w:pPr>
    </w:p>
    <w:p w14:paraId="1A2ABDA9" w14:textId="77777777" w:rsidR="00FB2EA3" w:rsidRPr="00F477AF" w:rsidRDefault="00FB2EA3" w:rsidP="00FB2EA3">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B2EA3" w:rsidRPr="00F477AF" w14:paraId="42D1D01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4BAC0A7" w14:textId="77777777" w:rsidR="00FB2EA3" w:rsidRPr="00F477AF" w:rsidRDefault="00FB2EA3" w:rsidP="004B541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B7DB2B7" w14:textId="77777777" w:rsidR="00FB2EA3" w:rsidRPr="00F477AF" w:rsidRDefault="00FB2EA3" w:rsidP="004B541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3DED9F" w14:textId="77777777" w:rsidR="00FB2EA3" w:rsidRPr="00F477AF" w:rsidRDefault="00FB2EA3" w:rsidP="004B541D">
            <w:pPr>
              <w:pStyle w:val="TAH"/>
            </w:pPr>
            <w:r w:rsidRPr="00F477AF">
              <w:t>Description</w:t>
            </w:r>
          </w:p>
        </w:tc>
      </w:tr>
      <w:tr w:rsidR="00FB2EA3" w:rsidRPr="00F477AF" w14:paraId="6E8A404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629E332" w14:textId="77777777" w:rsidR="00FB2EA3" w:rsidRPr="00F477AF" w:rsidRDefault="00FB2EA3" w:rsidP="004B541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0FFDB5E8"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8365D" w14:textId="77777777" w:rsidR="00FB2EA3" w:rsidRPr="00F477AF" w:rsidRDefault="00FB2EA3" w:rsidP="004B541D">
            <w:pPr>
              <w:pStyle w:val="TAL"/>
              <w:rPr>
                <w:rFonts w:cs="Arial"/>
                <w:szCs w:val="18"/>
              </w:rPr>
            </w:pPr>
            <w:r w:rsidRPr="00F477AF">
              <w:rPr>
                <w:rFonts w:cs="Arial"/>
                <w:szCs w:val="18"/>
              </w:rPr>
              <w:t>Describes the ACs for which a matching EAS is needed.</w:t>
            </w:r>
          </w:p>
        </w:tc>
      </w:tr>
      <w:tr w:rsidR="00FB2EA3" w:rsidRPr="00F477AF" w14:paraId="2971057E"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8D11AB1" w14:textId="77777777" w:rsidR="00FB2EA3" w:rsidRPr="00F477AF" w:rsidRDefault="00FB2EA3" w:rsidP="004B541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8F9E0FA" w14:textId="77777777" w:rsidR="00FB2EA3" w:rsidRPr="00F477AF" w:rsidRDefault="00FB2EA3" w:rsidP="004B541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8A725" w14:textId="77777777" w:rsidR="00FB2EA3" w:rsidRPr="00F477AF" w:rsidRDefault="00FB2EA3" w:rsidP="004B541D">
            <w:pPr>
              <w:pStyle w:val="TAL"/>
              <w:rPr>
                <w:rFonts w:cs="Arial"/>
                <w:szCs w:val="18"/>
              </w:rPr>
            </w:pPr>
            <w:r w:rsidRPr="00F477AF">
              <w:rPr>
                <w:rFonts w:cs="Arial"/>
                <w:szCs w:val="18"/>
              </w:rPr>
              <w:t>AC profile containing parameters used to determine matching EAS. AC profiles are further described in Table 8.2.2-1.</w:t>
            </w:r>
          </w:p>
        </w:tc>
      </w:tr>
      <w:tr w:rsidR="00FB2EA3" w:rsidRPr="00F477AF" w14:paraId="25B94C3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FEC7E73" w14:textId="77777777" w:rsidR="00FB2EA3" w:rsidRPr="00F477AF" w:rsidRDefault="00FB2EA3" w:rsidP="004B541D">
            <w:pPr>
              <w:pStyle w:val="TAL"/>
              <w:rPr>
                <w:rFonts w:cs="Arial"/>
                <w:szCs w:val="18"/>
              </w:rPr>
            </w:pPr>
            <w:r>
              <w:t>&gt; Application group profile (NOTE 6)</w:t>
            </w:r>
          </w:p>
        </w:tc>
        <w:tc>
          <w:tcPr>
            <w:tcW w:w="1440" w:type="dxa"/>
            <w:tcBorders>
              <w:top w:val="single" w:sz="4" w:space="0" w:color="000000"/>
              <w:left w:val="single" w:sz="4" w:space="0" w:color="000000"/>
              <w:bottom w:val="single" w:sz="4" w:space="0" w:color="000000"/>
            </w:tcBorders>
            <w:shd w:val="clear" w:color="auto" w:fill="auto"/>
          </w:tcPr>
          <w:p w14:paraId="5EBBED26" w14:textId="77777777" w:rsidR="00FB2EA3" w:rsidRPr="00F477AF"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85AFE1" w14:textId="77777777" w:rsidR="00FB2EA3" w:rsidRPr="00F477AF" w:rsidRDefault="00FB2EA3" w:rsidP="004B541D">
            <w:pPr>
              <w:pStyle w:val="TAL"/>
              <w:rPr>
                <w:rFonts w:cs="Arial"/>
                <w:szCs w:val="18"/>
              </w:rPr>
            </w:pPr>
            <w:r>
              <w:t xml:space="preserve">Application group profile </w:t>
            </w:r>
            <w:r w:rsidRPr="00A21AF4">
              <w:t>associated with the AC Profile</w:t>
            </w:r>
            <w:r>
              <w:t>, as defined in Table 8.2.11-1</w:t>
            </w:r>
            <w:r w:rsidRPr="00A21AF4">
              <w:t>.</w:t>
            </w:r>
          </w:p>
        </w:tc>
      </w:tr>
      <w:tr w:rsidR="00FB2EA3" w:rsidRPr="00F477AF" w14:paraId="590FC1B9"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ADAF06" w14:textId="77777777" w:rsidR="00FB2EA3" w:rsidRPr="00F477AF" w:rsidRDefault="00FB2EA3" w:rsidP="004B541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3220593D"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C4DC2" w14:textId="77777777" w:rsidR="00FB2EA3" w:rsidRPr="00F477AF" w:rsidRDefault="00FB2EA3" w:rsidP="004B541D">
            <w:pPr>
              <w:pStyle w:val="TAL"/>
              <w:rPr>
                <w:rFonts w:cs="Arial"/>
                <w:szCs w:val="18"/>
              </w:rPr>
            </w:pPr>
            <w:r w:rsidRPr="00F477AF">
              <w:rPr>
                <w:rFonts w:cs="Arial"/>
                <w:szCs w:val="18"/>
              </w:rPr>
              <w:t>Describes the characteristic of required EASs.</w:t>
            </w:r>
          </w:p>
        </w:tc>
      </w:tr>
      <w:tr w:rsidR="00FB2EA3" w:rsidRPr="00F477AF" w14:paraId="59C2808D"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C87C387" w14:textId="77777777" w:rsidR="00FB2EA3" w:rsidRPr="00F477AF" w:rsidRDefault="00FB2EA3" w:rsidP="004B541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0F64EC6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E2DDF" w14:textId="77777777" w:rsidR="00FB2EA3" w:rsidRPr="00F477AF" w:rsidRDefault="00FB2EA3" w:rsidP="004B541D">
            <w:pPr>
              <w:pStyle w:val="TAL"/>
              <w:rPr>
                <w:rFonts w:cs="Arial"/>
                <w:szCs w:val="18"/>
              </w:rPr>
            </w:pPr>
            <w:r w:rsidRPr="00F477AF">
              <w:rPr>
                <w:rFonts w:cs="Arial"/>
                <w:szCs w:val="18"/>
              </w:rPr>
              <w:t>Identifier of the required EAS.</w:t>
            </w:r>
          </w:p>
        </w:tc>
      </w:tr>
      <w:tr w:rsidR="00FB2EA3" w:rsidRPr="00F477AF" w14:paraId="2E50F26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5CA9870" w14:textId="77777777" w:rsidR="00FB2EA3" w:rsidRPr="00F477AF" w:rsidRDefault="00FB2EA3" w:rsidP="004B541D">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1846B3CB"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6C2193" w14:textId="77777777" w:rsidR="00FB2EA3" w:rsidRPr="00F477AF" w:rsidRDefault="00FB2EA3" w:rsidP="004B541D">
            <w:pPr>
              <w:pStyle w:val="TAL"/>
              <w:rPr>
                <w:rFonts w:cs="Arial"/>
                <w:szCs w:val="18"/>
              </w:rPr>
            </w:pPr>
            <w:r w:rsidRPr="003D28ED">
              <w:t>Application group identifier as defined in 7.2.11.</w:t>
            </w:r>
          </w:p>
        </w:tc>
      </w:tr>
      <w:tr w:rsidR="00FB2EA3" w:rsidRPr="00F477AF" w14:paraId="278CBF51"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26FFF67" w14:textId="77777777" w:rsidR="00FB2EA3" w:rsidRPr="00F477AF" w:rsidRDefault="00FB2EA3" w:rsidP="004B541D">
            <w:pPr>
              <w:pStyle w:val="TAL"/>
              <w:rPr>
                <w:rFonts w:cs="Arial"/>
                <w:szCs w:val="18"/>
              </w:rPr>
            </w:pPr>
            <w:r w:rsidRPr="005B5669">
              <w:t xml:space="preserve">&gt; EAS </w:t>
            </w:r>
            <w:r w:rsidRPr="001A1373">
              <w:t xml:space="preserve">content </w:t>
            </w:r>
            <w:r w:rsidRPr="005B5669">
              <w:t>synchronization support</w:t>
            </w:r>
          </w:p>
        </w:tc>
        <w:tc>
          <w:tcPr>
            <w:tcW w:w="1440" w:type="dxa"/>
            <w:tcBorders>
              <w:top w:val="single" w:sz="4" w:space="0" w:color="000000"/>
              <w:left w:val="single" w:sz="4" w:space="0" w:color="000000"/>
              <w:bottom w:val="single" w:sz="4" w:space="0" w:color="000000"/>
            </w:tcBorders>
            <w:shd w:val="clear" w:color="auto" w:fill="auto"/>
          </w:tcPr>
          <w:p w14:paraId="4DA61624" w14:textId="77777777" w:rsidR="00FB2EA3" w:rsidRPr="00F477AF" w:rsidRDefault="00FB2EA3" w:rsidP="004B541D">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C4981" w14:textId="77777777" w:rsidR="00FB2EA3" w:rsidRPr="00F477AF" w:rsidRDefault="00FB2EA3" w:rsidP="004B541D">
            <w:pPr>
              <w:pStyle w:val="TAL"/>
              <w:rPr>
                <w:rFonts w:cs="Arial"/>
                <w:szCs w:val="18"/>
              </w:rPr>
            </w:pPr>
            <w:r w:rsidRPr="005B5669">
              <w:t xml:space="preserve">Indicates if the EAS </w:t>
            </w:r>
            <w:r w:rsidRPr="001A1373">
              <w:t xml:space="preserve">content </w:t>
            </w:r>
            <w:r w:rsidRPr="005B5669">
              <w:t>synchronization support is required or not.</w:t>
            </w:r>
          </w:p>
        </w:tc>
      </w:tr>
      <w:tr w:rsidR="00FB2EA3" w:rsidRPr="00F477AF" w14:paraId="40FB774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D945E2A" w14:textId="77777777" w:rsidR="00FB2EA3" w:rsidRPr="00F477AF" w:rsidRDefault="00FB2EA3" w:rsidP="004B541D">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1FED6600" w14:textId="77777777" w:rsidR="00FB2EA3" w:rsidRPr="00F477AF"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6EC153" w14:textId="77777777" w:rsidR="00FB2EA3" w:rsidRPr="00F477AF" w:rsidRDefault="00FB2EA3" w:rsidP="004B541D">
            <w:pPr>
              <w:pStyle w:val="TAL"/>
              <w:rPr>
                <w:rFonts w:cs="Arial"/>
                <w:szCs w:val="18"/>
              </w:rPr>
            </w:pPr>
            <w:r>
              <w:t xml:space="preserve">A </w:t>
            </w:r>
            <w:r>
              <w:rPr>
                <w:lang w:eastAsia="zh-CN"/>
              </w:rPr>
              <w:t>list of EASIDs or a bundle ID as described in clause 7.2.10.</w:t>
            </w:r>
            <w:r>
              <w:t xml:space="preserve"> </w:t>
            </w:r>
          </w:p>
        </w:tc>
      </w:tr>
      <w:tr w:rsidR="00FB2EA3" w:rsidRPr="00F477AF" w14:paraId="211A2524"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A1AB3E3" w14:textId="77777777" w:rsidR="00FB2EA3" w:rsidRPr="00AA7A06" w:rsidRDefault="00FB2EA3" w:rsidP="004B541D">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3D73B294" w14:textId="77777777" w:rsidR="00FB2EA3" w:rsidRPr="00AA7A06" w:rsidRDefault="00FB2EA3" w:rsidP="004B541D">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96AA90" w14:textId="77777777" w:rsidR="00FB2EA3" w:rsidRDefault="00FB2EA3" w:rsidP="004B541D">
            <w:pPr>
              <w:pStyle w:val="TAL"/>
            </w:pPr>
            <w:r>
              <w:t xml:space="preserve">A </w:t>
            </w:r>
            <w:r>
              <w:rPr>
                <w:lang w:eastAsia="zh-CN"/>
              </w:rPr>
              <w:t>list of EASIDs specific to a particular EAS bundle.</w:t>
            </w:r>
            <w:r>
              <w:t xml:space="preserve"> </w:t>
            </w:r>
          </w:p>
        </w:tc>
      </w:tr>
      <w:tr w:rsidR="00FB2EA3" w:rsidRPr="00F477AF" w14:paraId="2219BB4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030F8CDB" w14:textId="77777777" w:rsidR="00FB2EA3" w:rsidRPr="00AA7A06" w:rsidRDefault="00FB2EA3" w:rsidP="004B541D">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069B5892" w14:textId="77777777" w:rsidR="00FB2EA3" w:rsidRPr="00AA7A06" w:rsidRDefault="00FB2EA3" w:rsidP="004B541D">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A19690" w14:textId="77777777" w:rsidR="00FB2EA3" w:rsidRDefault="00FB2EA3" w:rsidP="004B541D">
            <w:pPr>
              <w:pStyle w:val="TAL"/>
            </w:pPr>
            <w:r>
              <w:t>Type of the EAS bundle as described in clause 7.2.10</w:t>
            </w:r>
          </w:p>
        </w:tc>
      </w:tr>
      <w:tr w:rsidR="00FB2EA3" w:rsidRPr="00F477AF" w14:paraId="33D146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032DE2F" w14:textId="77777777" w:rsidR="00FB2EA3" w:rsidRPr="00AA7A06" w:rsidRDefault="00FB2EA3" w:rsidP="004B541D">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4A82A088" w14:textId="77777777" w:rsidR="00FB2EA3" w:rsidRPr="00AA7A06" w:rsidRDefault="00FB2EA3" w:rsidP="004B541D">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54F56" w14:textId="77777777" w:rsidR="00FB2EA3" w:rsidRDefault="00FB2EA3" w:rsidP="004B541D">
            <w:pPr>
              <w:pStyle w:val="TAL"/>
            </w:pPr>
            <w:r w:rsidRPr="00B559FC">
              <w:t>Requirements associated with the EAS bundle</w:t>
            </w:r>
            <w:r>
              <w:t xml:space="preserve"> as described in clause 8.2.10</w:t>
            </w:r>
            <w:r w:rsidRPr="00B559FC">
              <w:t>.</w:t>
            </w:r>
          </w:p>
        </w:tc>
      </w:tr>
      <w:tr w:rsidR="00FB2EA3" w:rsidRPr="00F477AF" w14:paraId="37B50427"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7E7BEFB8" w14:textId="77777777" w:rsidR="00FB2EA3" w:rsidRPr="00F477AF" w:rsidRDefault="00FB2EA3" w:rsidP="004B541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3A86B9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4628A" w14:textId="77777777" w:rsidR="00FB2EA3" w:rsidRPr="00F477AF" w:rsidRDefault="00FB2EA3" w:rsidP="004B541D">
            <w:pPr>
              <w:pStyle w:val="TAL"/>
              <w:rPr>
                <w:rFonts w:cs="Arial"/>
                <w:szCs w:val="18"/>
              </w:rPr>
            </w:pPr>
            <w:r w:rsidRPr="00F477AF">
              <w:rPr>
                <w:rFonts w:cs="Arial"/>
                <w:szCs w:val="18"/>
              </w:rPr>
              <w:t>Identifier of the required EAS provider</w:t>
            </w:r>
          </w:p>
        </w:tc>
      </w:tr>
      <w:tr w:rsidR="00FB2EA3" w:rsidRPr="00F477AF" w14:paraId="4171651F"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6D129A" w14:textId="77777777" w:rsidR="00FB2EA3" w:rsidRPr="00F477AF" w:rsidRDefault="00FB2EA3" w:rsidP="004B541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16F6DE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7BCC2" w14:textId="77777777" w:rsidR="00FB2EA3" w:rsidRPr="00F477AF" w:rsidRDefault="00FB2EA3" w:rsidP="004B541D">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FB2EA3" w:rsidRPr="00F477AF" w14:paraId="650F46B0"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36413FD6" w14:textId="77777777" w:rsidR="00FB2EA3" w:rsidRPr="00F477AF" w:rsidRDefault="00FB2EA3" w:rsidP="004B541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003ACBF7"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F6053" w14:textId="77777777" w:rsidR="00FB2EA3" w:rsidRPr="00F477AF" w:rsidRDefault="00FB2EA3" w:rsidP="004B541D">
            <w:pPr>
              <w:pStyle w:val="TAL"/>
              <w:rPr>
                <w:rFonts w:cs="Arial"/>
                <w:szCs w:val="18"/>
              </w:rPr>
            </w:pPr>
            <w:r w:rsidRPr="00F477AF">
              <w:rPr>
                <w:rFonts w:cs="Arial"/>
                <w:szCs w:val="18"/>
              </w:rPr>
              <w:t>Required availability schedule of the EAS (e.g. time windows)</w:t>
            </w:r>
          </w:p>
        </w:tc>
      </w:tr>
      <w:tr w:rsidR="00FB2EA3" w:rsidRPr="00F477AF" w14:paraId="2E392653"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1617C3CD" w14:textId="77777777" w:rsidR="00FB2EA3" w:rsidRPr="00F477AF" w:rsidRDefault="00FB2EA3" w:rsidP="004B541D">
            <w:pPr>
              <w:pStyle w:val="TAL"/>
              <w:rPr>
                <w:rFonts w:cs="Arial"/>
                <w:szCs w:val="18"/>
              </w:rPr>
            </w:pPr>
            <w:r w:rsidRPr="00F477AF">
              <w:rPr>
                <w:rFonts w:cs="Arial"/>
                <w:szCs w:val="18"/>
              </w:rPr>
              <w:t>&gt; EAS Geographical Service Area</w:t>
            </w:r>
            <w:r>
              <w:rPr>
                <w:rFonts w:cs="Arial"/>
                <w:szCs w:val="18"/>
              </w:rPr>
              <w:t xml:space="preserve"> (NOTE 6)</w:t>
            </w:r>
          </w:p>
        </w:tc>
        <w:tc>
          <w:tcPr>
            <w:tcW w:w="1440" w:type="dxa"/>
            <w:tcBorders>
              <w:top w:val="single" w:sz="4" w:space="0" w:color="000000"/>
              <w:left w:val="single" w:sz="4" w:space="0" w:color="000000"/>
              <w:bottom w:val="single" w:sz="4" w:space="0" w:color="000000"/>
            </w:tcBorders>
            <w:shd w:val="clear" w:color="auto" w:fill="auto"/>
          </w:tcPr>
          <w:p w14:paraId="28BF5E99"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CE63A" w14:textId="77777777" w:rsidR="00FB2EA3" w:rsidRPr="00F477AF" w:rsidRDefault="00FB2EA3" w:rsidP="004B541D">
            <w:pPr>
              <w:pStyle w:val="TAL"/>
              <w:rPr>
                <w:rFonts w:cs="Arial"/>
                <w:szCs w:val="18"/>
              </w:rPr>
            </w:pPr>
            <w:r w:rsidRPr="00F477AF">
              <w:rPr>
                <w:rFonts w:cs="Arial"/>
                <w:szCs w:val="18"/>
              </w:rPr>
              <w:t>Location(s) (e.g. geographical area, route) where the EAS service should be available.</w:t>
            </w:r>
          </w:p>
        </w:tc>
      </w:tr>
      <w:tr w:rsidR="00FB2EA3" w:rsidRPr="00F477AF" w14:paraId="620DFAF8"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617FFD2A" w14:textId="77777777" w:rsidR="00FB2EA3" w:rsidRPr="00F477AF" w:rsidRDefault="00FB2EA3" w:rsidP="004B541D">
            <w:pPr>
              <w:pStyle w:val="TAL"/>
              <w:rPr>
                <w:rFonts w:cs="Arial"/>
                <w:szCs w:val="18"/>
              </w:rPr>
            </w:pPr>
            <w:r w:rsidRPr="00F477AF">
              <w:rPr>
                <w:rFonts w:cs="Arial"/>
                <w:szCs w:val="18"/>
              </w:rPr>
              <w:t xml:space="preserve">&gt; EAS Topological Service </w:t>
            </w:r>
            <w:proofErr w:type="gramStart"/>
            <w:r w:rsidRPr="00F477AF">
              <w:rPr>
                <w:rFonts w:cs="Arial"/>
                <w:szCs w:val="18"/>
              </w:rPr>
              <w:t xml:space="preserve">Area </w:t>
            </w:r>
            <w:r>
              <w:rPr>
                <w:rFonts w:cs="Arial"/>
                <w:szCs w:val="18"/>
              </w:rPr>
              <w:t xml:space="preserve"> (</w:t>
            </w:r>
            <w:proofErr w:type="gramEnd"/>
            <w:r>
              <w:rPr>
                <w:rFonts w:cs="Arial"/>
                <w:szCs w:val="18"/>
              </w:rPr>
              <w:t>NOTE 6)</w:t>
            </w:r>
          </w:p>
        </w:tc>
        <w:tc>
          <w:tcPr>
            <w:tcW w:w="1440" w:type="dxa"/>
            <w:tcBorders>
              <w:top w:val="single" w:sz="4" w:space="0" w:color="000000"/>
              <w:left w:val="single" w:sz="4" w:space="0" w:color="000000"/>
              <w:bottom w:val="single" w:sz="4" w:space="0" w:color="000000"/>
            </w:tcBorders>
            <w:shd w:val="clear" w:color="auto" w:fill="auto"/>
          </w:tcPr>
          <w:p w14:paraId="06202B3F"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7D473" w14:textId="77777777" w:rsidR="00FB2EA3" w:rsidRPr="00F477AF" w:rsidRDefault="00FB2EA3" w:rsidP="004B541D">
            <w:pPr>
              <w:pStyle w:val="TAL"/>
              <w:rPr>
                <w:rFonts w:cs="Arial"/>
                <w:szCs w:val="18"/>
              </w:rPr>
            </w:pPr>
            <w:r w:rsidRPr="00F477AF">
              <w:rPr>
                <w:rFonts w:cs="Arial"/>
                <w:szCs w:val="18"/>
              </w:rPr>
              <w:t>Topological area (e.g. cell ID, TAI) for which the EAS service should be available. See possible formats in Table 8.2.7-1.</w:t>
            </w:r>
          </w:p>
        </w:tc>
      </w:tr>
      <w:tr w:rsidR="00FB2EA3" w:rsidRPr="00F477AF" w14:paraId="15EDB4C6"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4D61E8F7" w14:textId="77777777" w:rsidR="00FB2EA3" w:rsidRPr="00F477AF" w:rsidRDefault="00FB2EA3" w:rsidP="004B541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03322A6"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508C2" w14:textId="77777777" w:rsidR="00FB2EA3" w:rsidRPr="00F477AF" w:rsidRDefault="00FB2EA3" w:rsidP="004B541D">
            <w:pPr>
              <w:pStyle w:val="TAL"/>
              <w:rPr>
                <w:rFonts w:cs="Arial"/>
                <w:szCs w:val="18"/>
              </w:rPr>
            </w:pPr>
            <w:r w:rsidRPr="00F477AF">
              <w:rPr>
                <w:rFonts w:cs="Arial"/>
                <w:szCs w:val="18"/>
              </w:rPr>
              <w:t>Indicates if the service continuity support is required or not.</w:t>
            </w:r>
          </w:p>
        </w:tc>
      </w:tr>
      <w:tr w:rsidR="00FB2EA3" w:rsidRPr="00F477AF" w14:paraId="1C090D7B"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5B3CCF8B" w14:textId="77777777" w:rsidR="00FB2EA3" w:rsidRPr="00F477AF" w:rsidRDefault="00FB2EA3" w:rsidP="004B541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F2E981"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F4C3D1" w14:textId="77777777" w:rsidR="00FB2EA3" w:rsidRPr="00F477AF" w:rsidRDefault="00FB2EA3" w:rsidP="004B541D">
            <w:pPr>
              <w:pStyle w:val="TAL"/>
              <w:rPr>
                <w:rFonts w:cs="Arial"/>
                <w:szCs w:val="18"/>
              </w:rPr>
            </w:pPr>
            <w:r w:rsidRPr="00F477AF">
              <w:rPr>
                <w:rFonts w:cs="Arial"/>
                <w:szCs w:val="18"/>
              </w:rPr>
              <w:t>Required level of service permissions e.g. trial, gold-class</w:t>
            </w:r>
          </w:p>
        </w:tc>
      </w:tr>
      <w:tr w:rsidR="00FB2EA3" w:rsidRPr="00F477AF" w14:paraId="78BD5AF5" w14:textId="77777777" w:rsidTr="004B541D">
        <w:trPr>
          <w:jc w:val="center"/>
        </w:trPr>
        <w:tc>
          <w:tcPr>
            <w:tcW w:w="2880" w:type="dxa"/>
            <w:tcBorders>
              <w:top w:val="single" w:sz="4" w:space="0" w:color="000000"/>
              <w:left w:val="single" w:sz="4" w:space="0" w:color="000000"/>
              <w:bottom w:val="single" w:sz="4" w:space="0" w:color="000000"/>
            </w:tcBorders>
            <w:shd w:val="clear" w:color="auto" w:fill="auto"/>
          </w:tcPr>
          <w:p w14:paraId="2256F889" w14:textId="77777777" w:rsidR="00FB2EA3" w:rsidRPr="00F477AF" w:rsidRDefault="00FB2EA3" w:rsidP="004B541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D8952DE" w14:textId="77777777" w:rsidR="00FB2EA3" w:rsidRPr="00F477AF" w:rsidRDefault="00FB2EA3" w:rsidP="004B541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3D0A35" w14:textId="77777777" w:rsidR="00FB2EA3" w:rsidRPr="00F477AF" w:rsidRDefault="00FB2EA3" w:rsidP="004B541D">
            <w:pPr>
              <w:pStyle w:val="TAL"/>
              <w:rPr>
                <w:rFonts w:cs="Arial"/>
                <w:szCs w:val="18"/>
              </w:rPr>
            </w:pPr>
            <w:r w:rsidRPr="00F477AF">
              <w:rPr>
                <w:rFonts w:cs="Arial"/>
                <w:szCs w:val="18"/>
              </w:rPr>
              <w:t>Required service features e.g. single vs. multi-player gaming service</w:t>
            </w:r>
          </w:p>
        </w:tc>
      </w:tr>
      <w:tr w:rsidR="00FB2EA3" w:rsidRPr="00F477AF" w:rsidDel="00A603AA" w14:paraId="255310FC" w14:textId="77777777" w:rsidTr="004B541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5762B1" w14:textId="77777777" w:rsidR="00FB2EA3" w:rsidRPr="00F477AF" w:rsidRDefault="00FB2EA3" w:rsidP="004B541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1A71D32E" w14:textId="77777777" w:rsidR="00FB2EA3" w:rsidRPr="00F477AF" w:rsidRDefault="00FB2EA3" w:rsidP="004B541D">
            <w:pPr>
              <w:pStyle w:val="TAN"/>
              <w:rPr>
                <w:lang w:eastAsia="ko-KR"/>
              </w:rPr>
            </w:pPr>
            <w:r w:rsidRPr="00F477AF">
              <w:rPr>
                <w:lang w:eastAsia="ko-KR"/>
              </w:rPr>
              <w:t>NOTE 2:</w:t>
            </w:r>
            <w:r w:rsidRPr="00F477AF">
              <w:rPr>
                <w:lang w:eastAsia="ko-KR"/>
              </w:rPr>
              <w:tab/>
              <w:t>"Preferred ECSP list" IE shall not be present.</w:t>
            </w:r>
          </w:p>
          <w:p w14:paraId="1BBF4C01" w14:textId="77777777" w:rsidR="00FB2EA3" w:rsidRDefault="00FB2EA3" w:rsidP="004B541D">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14D36FFF" w14:textId="77777777" w:rsidR="00FB2EA3" w:rsidRDefault="00FB2EA3" w:rsidP="004B541D">
            <w:pPr>
              <w:pStyle w:val="TAN"/>
            </w:pPr>
            <w:r w:rsidRPr="00A619DD">
              <w:t>NOTE</w:t>
            </w:r>
            <w:r>
              <w:t xml:space="preserve"> </w:t>
            </w:r>
            <w:r w:rsidRPr="00A619DD">
              <w:t>4:</w:t>
            </w:r>
            <w:r w:rsidRPr="00A619DD">
              <w:tab/>
              <w:t>When EAS discovery request is sent by the EEC, this IE shall not be included.</w:t>
            </w:r>
          </w:p>
          <w:p w14:paraId="0E7C54DE" w14:textId="77777777" w:rsidR="00FB2EA3" w:rsidRDefault="00FB2EA3" w:rsidP="004B541D">
            <w:pPr>
              <w:pStyle w:val="TAN"/>
              <w:rPr>
                <w:lang w:eastAsia="ko-KR"/>
              </w:rPr>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p w14:paraId="52D08A36" w14:textId="77777777" w:rsidR="00FB2EA3" w:rsidRPr="00F477AF" w:rsidDel="00A603AA" w:rsidRDefault="00FB2EA3" w:rsidP="004B541D">
            <w:pPr>
              <w:pStyle w:val="TAN"/>
            </w:pPr>
            <w:r>
              <w:t>NOTE 6</w:t>
            </w:r>
            <w:r w:rsidRPr="00F477AF">
              <w:t>:</w:t>
            </w:r>
            <w:r w:rsidRPr="00F477AF">
              <w:tab/>
            </w:r>
            <w:r>
              <w:rPr>
                <w:color w:val="000000"/>
                <w:lang w:val="en-US" w:eastAsia="zh-CN"/>
              </w:rPr>
              <w:t xml:space="preserve">If application group profile IE is present, the expected group geographic service area IE present in the application group profile is preferentially used. If there </w:t>
            </w:r>
            <w:proofErr w:type="gramStart"/>
            <w:r>
              <w:rPr>
                <w:color w:val="000000"/>
                <w:lang w:val="en-US" w:eastAsia="zh-CN"/>
              </w:rPr>
              <w:t>is</w:t>
            </w:r>
            <w:proofErr w:type="gramEnd"/>
            <w:r>
              <w:rPr>
                <w:color w:val="000000"/>
                <w:lang w:val="en-US" w:eastAsia="zh-CN"/>
              </w:rPr>
              <w:t xml:space="preserve"> no EAS satisfied the expected group geographic service area or EAS does not provide better E2E response time, then the UE location and other service area IEs are considered.</w:t>
            </w:r>
          </w:p>
        </w:tc>
      </w:tr>
    </w:tbl>
    <w:p w14:paraId="7395A982" w14:textId="77777777" w:rsidR="00FB2EA3" w:rsidRPr="00851D82" w:rsidRDefault="00FB2EA3" w:rsidP="00FB2EA3">
      <w:pPr>
        <w:rPr>
          <w:noProof/>
        </w:rPr>
      </w:pPr>
    </w:p>
    <w:p w14:paraId="4F94D604" w14:textId="77777777" w:rsidR="00FB2EA3" w:rsidRDefault="00FB2EA3" w:rsidP="00FB2E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A68BFA4" w14:textId="77777777" w:rsidR="0060374C" w:rsidRPr="00F477AF" w:rsidRDefault="0060374C" w:rsidP="0060374C">
      <w:pPr>
        <w:pStyle w:val="5"/>
      </w:pPr>
      <w:bookmarkStart w:id="22" w:name="_Toc57673557"/>
      <w:bookmarkStart w:id="23" w:name="_Toc193745875"/>
      <w:r w:rsidRPr="00F477AF">
        <w:t>8.5.2.3.3</w:t>
      </w:r>
      <w:r w:rsidRPr="00F477AF">
        <w:tab/>
        <w:t>Notify</w:t>
      </w:r>
      <w:bookmarkEnd w:id="22"/>
      <w:bookmarkEnd w:id="23"/>
    </w:p>
    <w:p w14:paraId="2F8CC7F4" w14:textId="77777777" w:rsidR="0060374C" w:rsidRPr="00F477AF" w:rsidRDefault="0060374C" w:rsidP="0060374C">
      <w:r w:rsidRPr="00F477AF">
        <w:t>Figure 8.5.2.3.3-1 illustrates the EAS discovery notification procedure between the EEC and the EES.</w:t>
      </w:r>
    </w:p>
    <w:p w14:paraId="46DF9928" w14:textId="77777777" w:rsidR="0060374C" w:rsidRPr="00F477AF" w:rsidRDefault="0060374C" w:rsidP="0060374C">
      <w:r w:rsidRPr="00F477AF">
        <w:t>Pre-conditions:</w:t>
      </w:r>
    </w:p>
    <w:p w14:paraId="0B03723F" w14:textId="77777777" w:rsidR="0060374C" w:rsidRPr="00F477AF" w:rsidRDefault="0060374C" w:rsidP="0060374C">
      <w:pPr>
        <w:pStyle w:val="B1"/>
      </w:pPr>
      <w:r w:rsidRPr="00F477AF">
        <w:t>1.</w:t>
      </w:r>
      <w:r w:rsidRPr="00F477AF">
        <w:tab/>
        <w:t>The EEC has subscribed with the EES for the EAS discovery information as specified in clause 8.5.2.3.2.</w:t>
      </w:r>
    </w:p>
    <w:p w14:paraId="1E427EC8" w14:textId="77777777" w:rsidR="0060374C" w:rsidRPr="00F477AF" w:rsidRDefault="0060374C" w:rsidP="0060374C">
      <w:pPr>
        <w:pStyle w:val="TH"/>
      </w:pPr>
      <w:r w:rsidRPr="00F477AF">
        <w:object w:dxaOrig="5761" w:dyaOrig="3285" w14:anchorId="0BDA2276">
          <v:shape id="_x0000_i1029" type="#_x0000_t75" style="width:4in;height:164.75pt" o:ole="">
            <v:imagedata r:id="rId20" o:title=""/>
          </v:shape>
          <o:OLEObject Type="Embed" ProgID="Visio.Drawing.11" ShapeID="_x0000_i1029" DrawAspect="Content" ObjectID="_1804941754" r:id="rId21"/>
        </w:object>
      </w:r>
    </w:p>
    <w:p w14:paraId="7806725B" w14:textId="77777777" w:rsidR="0060374C" w:rsidRPr="00F477AF" w:rsidRDefault="0060374C" w:rsidP="0060374C">
      <w:pPr>
        <w:pStyle w:val="TF"/>
      </w:pPr>
      <w:r w:rsidRPr="00F477AF">
        <w:t>Figure 8.5.2.3.3-1: EAS discovery notification</w:t>
      </w:r>
    </w:p>
    <w:p w14:paraId="2A5DF3A3" w14:textId="77777777" w:rsidR="0060374C" w:rsidRDefault="0060374C" w:rsidP="0060374C">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71588150" w14:textId="59E34F8B" w:rsidR="0060374C" w:rsidRDefault="0060374C" w:rsidP="0060374C">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w:t>
      </w:r>
      <w:ins w:id="24" w:author="Junpei Uoshima" w:date="2025-03-31T11:46:00Z" w16du:dateUtc="2025-03-31T02:46:00Z">
        <w:r w:rsidR="00B9657B">
          <w:rPr>
            <w:rFonts w:hint="eastAsia"/>
            <w:lang w:eastAsia="ja-JP"/>
          </w:rPr>
          <w:t>8</w:t>
        </w:r>
      </w:ins>
      <w:del w:id="25" w:author="Junpei Uoshima" w:date="2025-03-31T11:46:00Z" w16du:dateUtc="2025-03-31T02:46:00Z">
        <w:r w:rsidRPr="00844B99" w:rsidDel="00B9657B">
          <w:rPr>
            <w:lang w:eastAsia="ko-KR"/>
          </w:rPr>
          <w:delText>7</w:delText>
        </w:r>
      </w:del>
      <w:r w:rsidRPr="00844B99">
        <w:rPr>
          <w:lang w:eastAsia="ko-KR"/>
        </w:rPr>
        <w:t>]) to monitor EAS service status like EAS status and EAS schedule.</w:t>
      </w:r>
    </w:p>
    <w:p w14:paraId="6B65D6BE" w14:textId="77777777" w:rsidR="0060374C" w:rsidRDefault="0060374C" w:rsidP="0060374C">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3CEC1A74" w14:textId="77777777" w:rsidR="0060374C" w:rsidRPr="00684832" w:rsidRDefault="0060374C" w:rsidP="0060374C">
      <w:pPr>
        <w:pStyle w:val="B1"/>
      </w:pPr>
      <w:r>
        <w:rPr>
          <w:lang w:eastAsia="ko-KR"/>
        </w:rPr>
        <w:t>-</w:t>
      </w:r>
      <w:r>
        <w:rPr>
          <w:lang w:eastAsia="ko-KR"/>
        </w:rPr>
        <w:tab/>
        <w:t>I</w:t>
      </w:r>
      <w:r w:rsidRPr="00684832">
        <w:rPr>
          <w:lang w:eastAsia="ko-KR"/>
        </w:rPr>
        <w:t xml:space="preserve">f EAS bundle identifier was provided, the EES identifies </w:t>
      </w:r>
      <w:proofErr w:type="gramStart"/>
      <w:r w:rsidRPr="00684832">
        <w:rPr>
          <w:lang w:eastAsia="ko-KR"/>
        </w:rPr>
        <w:t>all</w:t>
      </w:r>
      <w:proofErr w:type="gramEnd"/>
      <w:r w:rsidRPr="00684832">
        <w:rPr>
          <w:lang w:eastAsia="ko-KR"/>
        </w:rPr>
        <w:t xml:space="preserve"> </w:t>
      </w:r>
      <w:r>
        <w:rPr>
          <w:lang w:eastAsia="ko-KR"/>
        </w:rPr>
        <w:t xml:space="preserve">or part of </w:t>
      </w:r>
      <w:r w:rsidRPr="00684832">
        <w:rPr>
          <w:lang w:eastAsia="ko-KR"/>
        </w:rPr>
        <w:t xml:space="preserve">the EAS(s) </w:t>
      </w:r>
      <w:r w:rsidRPr="00684832">
        <w:t xml:space="preserve">associated with the same EAS bundle identifier. </w:t>
      </w:r>
    </w:p>
    <w:p w14:paraId="48BFAF7A" w14:textId="77777777" w:rsidR="0060374C" w:rsidRPr="00684832" w:rsidRDefault="0060374C" w:rsidP="0060374C">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7CBBC544" w14:textId="77777777" w:rsidR="0060374C" w:rsidRPr="00F477AF" w:rsidRDefault="0060374C" w:rsidP="0060374C">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4A8BBBC3" w14:textId="77777777" w:rsidR="0060374C" w:rsidRPr="00F477AF" w:rsidRDefault="0060374C" w:rsidP="0060374C">
      <w:pPr>
        <w:pStyle w:val="B1"/>
        <w:rPr>
          <w:lang w:eastAsia="ko-KR"/>
        </w:rPr>
      </w:pPr>
      <w:r w:rsidRPr="00F477AF">
        <w:rPr>
          <w:lang w:eastAsia="ko-KR"/>
        </w:rPr>
        <w:tab/>
        <w:t>If EAS discovery filters were not provided, then:</w:t>
      </w:r>
    </w:p>
    <w:p w14:paraId="6DAEFDA1" w14:textId="77777777" w:rsidR="0060374C" w:rsidRPr="00F477AF" w:rsidRDefault="0060374C" w:rsidP="0060374C">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6D4508DD" w14:textId="77777777" w:rsidR="0060374C" w:rsidRPr="00F477AF" w:rsidRDefault="0060374C" w:rsidP="0060374C">
      <w:pPr>
        <w:pStyle w:val="B2"/>
        <w:rPr>
          <w:lang w:eastAsia="ko-KR"/>
        </w:rPr>
      </w:pPr>
      <w:r w:rsidRPr="00F477AF">
        <w:rPr>
          <w:lang w:eastAsia="ko-KR"/>
        </w:rPr>
        <w:t>-</w:t>
      </w:r>
      <w:r w:rsidRPr="00F477AF">
        <w:rPr>
          <w:lang w:eastAsia="ko-KR"/>
        </w:rPr>
        <w:tab/>
        <w:t>EES identifies the EAS(s) by applying the ECSP policy (e.g. based only on the UE location</w:t>
      </w:r>
      <w:proofErr w:type="gramStart"/>
      <w:r w:rsidRPr="00F477AF">
        <w:rPr>
          <w:lang w:eastAsia="ko-KR"/>
        </w:rPr>
        <w:t>);</w:t>
      </w:r>
      <w:proofErr w:type="gramEnd"/>
    </w:p>
    <w:p w14:paraId="0C71FE66" w14:textId="77777777" w:rsidR="0060374C" w:rsidRDefault="0060374C" w:rsidP="0060374C">
      <w:pPr>
        <w:pStyle w:val="B1"/>
        <w:ind w:hanging="1"/>
      </w:pPr>
      <w:r>
        <w:t xml:space="preserve">If EAS discovery filters contain Application group profile, the EES checks whether information about common EAS and related Application Group ID is available or not. If the common EAS information related to the Application Group ID is available at the EES, then the EES provides information of that EAS as result for EAS discovery. </w:t>
      </w:r>
    </w:p>
    <w:p w14:paraId="0C394921" w14:textId="77777777" w:rsidR="0060374C" w:rsidRDefault="0060374C" w:rsidP="0060374C">
      <w:pPr>
        <w:pStyle w:val="NO"/>
      </w:pPr>
      <w:r>
        <w:t>NOTE 1:</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0CB721B3" w14:textId="77777777" w:rsidR="0060374C" w:rsidRPr="00F477AF" w:rsidRDefault="0060374C" w:rsidP="0060374C">
      <w:pPr>
        <w:pStyle w:val="NO"/>
      </w:pPr>
      <w:r w:rsidRPr="00F477AF">
        <w:t xml:space="preserve">NOTE </w:t>
      </w:r>
      <w:r>
        <w:t>2</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8949808" w14:textId="77777777" w:rsidR="0060374C" w:rsidRPr="00F477AF" w:rsidRDefault="0060374C" w:rsidP="0060374C">
      <w:pPr>
        <w:pStyle w:val="NO"/>
      </w:pPr>
      <w:r w:rsidRPr="00F477AF">
        <w:t xml:space="preserve">NOTE </w:t>
      </w:r>
      <w:r>
        <w:t>3</w:t>
      </w:r>
      <w:r w:rsidRPr="00F477AF">
        <w:t>:</w:t>
      </w:r>
      <w:r w:rsidRPr="00F477AF">
        <w:tab/>
        <w:t>Both steps are evaluated prior to sending a response.</w:t>
      </w:r>
    </w:p>
    <w:p w14:paraId="27995A1A" w14:textId="77777777" w:rsidR="0060374C" w:rsidRDefault="0060374C" w:rsidP="0060374C">
      <w:pPr>
        <w:pStyle w:val="B1"/>
        <w:ind w:firstLine="0"/>
      </w:pPr>
      <w:r w:rsidRPr="00F477AF">
        <w:t>If the UE is located outside the Geographical or Topological Service Area of an EAS, then the EES shall not include this EAS in the EAS discovery notification.</w:t>
      </w:r>
    </w:p>
    <w:p w14:paraId="41226033" w14:textId="77777777" w:rsidR="0060374C" w:rsidRPr="00F477AF" w:rsidRDefault="0060374C" w:rsidP="0060374C">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5ED16CAD" w14:textId="77777777" w:rsidR="0060374C" w:rsidRPr="00F477AF" w:rsidRDefault="0060374C" w:rsidP="0060374C">
      <w:pPr>
        <w:pStyle w:val="B1"/>
      </w:pPr>
      <w:r w:rsidRPr="00F477AF">
        <w:lastRenderedPageBreak/>
        <w:t>2.</w:t>
      </w:r>
      <w:r w:rsidRPr="00F477AF">
        <w:tab/>
        <w:t>The EES sends an EAS discovery notification to the EEC with the EAS information determined in step 1</w:t>
      </w:r>
      <w:r>
        <w:rPr>
          <w:lang w:eastAsia="ko-KR"/>
        </w:rPr>
        <w:t>,</w:t>
      </w:r>
      <w:r w:rsidRPr="00F477AF">
        <w:t xml:space="preserve"> </w:t>
      </w:r>
      <w:r>
        <w:t>w</w:t>
      </w:r>
      <w:r w:rsidRPr="00F477AF">
        <w:t>hich includes information about the discovered EASs</w:t>
      </w:r>
      <w:r w:rsidRPr="003877A3">
        <w:t xml:space="preserve"> and Instantiable EAS Information</w:t>
      </w:r>
      <w:r w:rsidRPr="00F477AF">
        <w:t>. For discovered EASs, this includes endpoint information. Depending on the</w:t>
      </w:r>
      <w:r>
        <w:t xml:space="preserve"> event type and</w:t>
      </w:r>
      <w:r w:rsidRPr="00F477AF">
        <w:t xml:space="preserve"> EAS discovery filters received in the EAS discovery </w:t>
      </w:r>
      <w:r>
        <w:t xml:space="preserve">subscription </w:t>
      </w:r>
      <w:r w:rsidRPr="00F477AF">
        <w:t xml:space="preserve">request, the </w:t>
      </w:r>
      <w:r>
        <w:t>notification</w:t>
      </w:r>
      <w:r w:rsidRPr="00F477AF">
        <w:t xml:space="preserve"> may include additional information regarding matched capabilities, e.g. service permissions levels, KPIs, AC locations(s) that the EASs can support, ACR scenarios supported by the EAS, etc. The EAS discovery </w:t>
      </w:r>
      <w:r>
        <w:t>notification</w:t>
      </w:r>
      <w:r w:rsidRPr="00F477AF">
        <w:t xml:space="preserve"> may contain a list of EASs</w:t>
      </w:r>
      <w:r w:rsidRPr="003877A3">
        <w:t xml:space="preserve"> and Instantiable EAS Information</w:t>
      </w:r>
      <w:r w:rsidRPr="00F477AF">
        <w:t xml:space="preserve">. This list may be based on EAS discovery filters containing a Geographical or Topological Service Area, e.g. a route, included in the EAS discovery </w:t>
      </w:r>
      <w:r>
        <w:t xml:space="preserve">subscription </w:t>
      </w:r>
      <w:r w:rsidRPr="00F477AF">
        <w:t>request by the EEC.</w:t>
      </w:r>
      <w:r w:rsidRPr="00E3255D">
        <w:t xml:space="preserve"> When the discovered EAS is for a certain application group, then the Application Group ID is also included in the </w:t>
      </w:r>
      <w:r>
        <w:t>notification</w:t>
      </w:r>
      <w:r w:rsidRPr="00E3255D">
        <w:t xml:space="preserve"> message. If the discovered EAS is registered to another EES, then the EES endpoint of the EES where the discovered EAS is registered is also included in the </w:t>
      </w:r>
      <w:r>
        <w:t>notification</w:t>
      </w:r>
      <w:r w:rsidRPr="00E3255D">
        <w:t xml:space="preserve"> message</w:t>
      </w:r>
      <w:r>
        <w:t>.</w:t>
      </w:r>
    </w:p>
    <w:p w14:paraId="2343151F" w14:textId="77777777" w:rsidR="0060374C" w:rsidRDefault="0060374C" w:rsidP="0060374C">
      <w:bookmarkStart w:id="26" w:name="_Hlk154583822"/>
      <w:r>
        <w:t>Upon receiving the EAS discovery notification,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If the Lifetime IE is included in the notification, the EEC may cache the EAS information only for the duration specified by the Lifetime IE.</w:t>
      </w:r>
    </w:p>
    <w:p w14:paraId="5F8E0BCB" w14:textId="77777777" w:rsidR="0060374C" w:rsidRDefault="0060374C" w:rsidP="0060374C">
      <w:pPr>
        <w:pStyle w:val="NO"/>
      </w:pPr>
      <w:r>
        <w:t>NOTE 4:</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7675A2A" w14:textId="77777777" w:rsidR="0060374C" w:rsidRDefault="0060374C" w:rsidP="0060374C">
      <w:pPr>
        <w:pStyle w:val="NO"/>
      </w:pPr>
      <w:r>
        <w:t>NOTE 5:</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02FADAEC" w14:textId="77777777" w:rsidR="0060374C" w:rsidRDefault="0060374C" w:rsidP="0060374C">
      <w:pPr>
        <w:pStyle w:val="NO"/>
      </w:pPr>
      <w:r>
        <w:t>NOTE 6:</w:t>
      </w:r>
      <w:r>
        <w:tab/>
        <w:t>The EEC can use the EAS information provided by the discovery procedure to perform service continuity planning, for example when ultra-low latency ACR is required.</w:t>
      </w:r>
    </w:p>
    <w:p w14:paraId="6CAD4528" w14:textId="77777777" w:rsidR="0060374C" w:rsidRDefault="0060374C" w:rsidP="0060374C">
      <w:r>
        <w:t>Upon receiving the EAS discovery notification, if the EEC selects an EAS which is instantiable but not yet instantiated (i.e. an EAS profile is not provided), the EEC may send the EAS information provisioning request indicating the selected EASID as in clause 8.15.</w:t>
      </w:r>
      <w:bookmarkEnd w:id="26"/>
    </w:p>
    <w:p w14:paraId="3309F2BA" w14:textId="77777777" w:rsidR="0072273E" w:rsidRPr="00FB2EA3" w:rsidRDefault="0072273E" w:rsidP="0072273E">
      <w:pPr>
        <w:rPr>
          <w:noProof/>
          <w:lang w:eastAsia="ja-JP"/>
        </w:rPr>
      </w:pPr>
    </w:p>
    <w:p w14:paraId="1FB19B2B" w14:textId="35CD9330" w:rsidR="0072273E" w:rsidRDefault="0072273E" w:rsidP="007227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3078F">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55F5553" w14:textId="77777777" w:rsidR="0035629A" w:rsidRPr="00F477AF" w:rsidRDefault="0035629A" w:rsidP="0035629A">
      <w:pPr>
        <w:pStyle w:val="4"/>
      </w:pPr>
      <w:bookmarkStart w:id="27" w:name="_Toc193736043"/>
      <w:r w:rsidRPr="00F477AF">
        <w:t>8.6.3.2</w:t>
      </w:r>
      <w:r w:rsidRPr="00F477AF">
        <w:tab/>
        <w:t>Procedures</w:t>
      </w:r>
      <w:bookmarkEnd w:id="27"/>
    </w:p>
    <w:p w14:paraId="75593328" w14:textId="77777777" w:rsidR="0035629A" w:rsidRPr="00F477AF" w:rsidRDefault="0035629A" w:rsidP="0035629A">
      <w:pPr>
        <w:pStyle w:val="5"/>
      </w:pPr>
      <w:bookmarkStart w:id="28" w:name="_Toc193736044"/>
      <w:r w:rsidRPr="00F477AF">
        <w:t>8.6.3.2.1</w:t>
      </w:r>
      <w:r w:rsidRPr="00F477AF">
        <w:tab/>
      </w:r>
      <w:r w:rsidRPr="00F477AF">
        <w:rPr>
          <w:lang w:eastAsia="ko-KR"/>
        </w:rPr>
        <w:t>General</w:t>
      </w:r>
      <w:bookmarkEnd w:id="28"/>
    </w:p>
    <w:p w14:paraId="7A0C75D8" w14:textId="77777777" w:rsidR="0035629A" w:rsidRPr="00F477AF" w:rsidRDefault="0035629A" w:rsidP="0035629A">
      <w:pPr>
        <w:pStyle w:val="5"/>
      </w:pPr>
      <w:bookmarkStart w:id="29" w:name="_Toc193736045"/>
      <w:r w:rsidRPr="00F477AF">
        <w:t>8.6.3.2.2</w:t>
      </w:r>
      <w:r w:rsidRPr="00F477AF">
        <w:tab/>
      </w:r>
      <w:r w:rsidRPr="00F477AF">
        <w:rPr>
          <w:lang w:eastAsia="ko-KR"/>
        </w:rPr>
        <w:t>Subscribe</w:t>
      </w:r>
      <w:bookmarkEnd w:id="29"/>
    </w:p>
    <w:p w14:paraId="4B11EA76" w14:textId="77777777" w:rsidR="0035629A" w:rsidRPr="00F477AF" w:rsidRDefault="0035629A" w:rsidP="0035629A">
      <w:r w:rsidRPr="00F477AF">
        <w:t>Figure 8.6.3.2.2-1 illustrates the subscribe operation between the EAS and the EES for ACR management event notifications.</w:t>
      </w:r>
    </w:p>
    <w:p w14:paraId="095C889D" w14:textId="77777777" w:rsidR="0035629A" w:rsidRPr="00F477AF" w:rsidRDefault="0035629A" w:rsidP="0035629A">
      <w:pPr>
        <w:pStyle w:val="TH"/>
      </w:pPr>
      <w:r w:rsidRPr="00F477AF">
        <w:object w:dxaOrig="9405" w:dyaOrig="5460" w14:anchorId="633D652D">
          <v:shape id="_x0000_i1030" type="#_x0000_t75" style="width:465.25pt;height:271.1pt" o:ole="">
            <v:imagedata r:id="rId22" o:title=""/>
          </v:shape>
          <o:OLEObject Type="Embed" ProgID="Visio.Drawing.15" ShapeID="_x0000_i1030" DrawAspect="Content" ObjectID="_1804941755" r:id="rId23"/>
        </w:object>
      </w:r>
    </w:p>
    <w:p w14:paraId="3DF1970C" w14:textId="77777777" w:rsidR="0035629A" w:rsidRPr="00F477AF" w:rsidRDefault="0035629A" w:rsidP="0035629A">
      <w:pPr>
        <w:pStyle w:val="TF"/>
      </w:pPr>
      <w:r w:rsidRPr="00F477AF">
        <w:t>Figure 8.6.3.2.2-1: ACR management event API: Subscribe operation</w:t>
      </w:r>
    </w:p>
    <w:p w14:paraId="783C810C" w14:textId="77777777" w:rsidR="0035629A" w:rsidRPr="00F477AF" w:rsidRDefault="0035629A" w:rsidP="0035629A">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442F9375" w14:textId="77777777" w:rsidR="0035629A" w:rsidRPr="00F477AF" w:rsidRDefault="0035629A" w:rsidP="0035629A">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7038D122" w14:textId="77777777" w:rsidR="0035629A" w:rsidRPr="00F477AF" w:rsidRDefault="0035629A" w:rsidP="0035629A">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4EBBF931" w14:textId="77777777" w:rsidR="0035629A" w:rsidRDefault="0035629A" w:rsidP="0035629A">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1C539FC0" w14:textId="77777777" w:rsidR="0035629A" w:rsidRPr="00F477AF" w:rsidRDefault="0035629A" w:rsidP="0035629A">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4F243F26" w14:textId="77777777" w:rsidR="0035629A" w:rsidRDefault="0035629A" w:rsidP="0035629A">
      <w:pPr>
        <w:pStyle w:val="B2"/>
      </w:pPr>
      <w:r>
        <w:t>e.</w:t>
      </w:r>
      <w:r>
        <w:tab/>
        <w:t>The EAS may include the “ACR Selection” event to indicate the EES to notify the EAS of the selected ACR scenario list applicable to ACs using the EAS.</w:t>
      </w:r>
    </w:p>
    <w:p w14:paraId="3C9769B3" w14:textId="77777777" w:rsidR="0035629A" w:rsidRDefault="0035629A" w:rsidP="0035629A">
      <w:pPr>
        <w:pStyle w:val="B1"/>
      </w:pPr>
      <w:r w:rsidRPr="00F477AF">
        <w:t>2.</w:t>
      </w:r>
      <w:r w:rsidRPr="00F477AF">
        <w:tab/>
        <w:t>The EES checks if the EAS is authorized for this operation.</w:t>
      </w:r>
    </w:p>
    <w:p w14:paraId="17BECA27" w14:textId="373042DD" w:rsidR="0035629A" w:rsidRDefault="0035629A" w:rsidP="0035629A">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w:t>
      </w:r>
      <w:ins w:id="30" w:author="Junpei Uoshima" w:date="2025-03-31T13:05:00Z" w16du:dateUtc="2025-03-31T04:05:00Z">
        <w:r w:rsidR="009B4EED">
          <w:rPr>
            <w:rFonts w:hint="eastAsia"/>
            <w:lang w:eastAsia="ja-JP"/>
          </w:rPr>
          <w:t>7</w:t>
        </w:r>
      </w:ins>
      <w:del w:id="31" w:author="Junpei Uoshima" w:date="2025-03-31T13:05:00Z" w16du:dateUtc="2025-03-31T04:05:00Z">
        <w:r w:rsidRPr="00DE0D54" w:rsidDel="009B4EED">
          <w:delText>0</w:delText>
        </w:r>
      </w:del>
      <w:r w:rsidRPr="00DE0D54">
        <w:t>] and 3GPP TS 23.502 [</w:t>
      </w:r>
      <w:ins w:id="32" w:author="Junpei Uoshima" w:date="2025-03-31T13:04:00Z" w16du:dateUtc="2025-03-31T04:04:00Z">
        <w:r w:rsidR="009B4EED">
          <w:rPr>
            <w:rFonts w:hint="eastAsia"/>
            <w:lang w:eastAsia="ja-JP"/>
          </w:rPr>
          <w:t>3</w:t>
        </w:r>
      </w:ins>
      <w:del w:id="33" w:author="Junpei Uoshima" w:date="2025-03-31T13:04:00Z" w16du:dateUtc="2025-03-31T04:04:00Z">
        <w:r w:rsidRPr="00DE0D54" w:rsidDel="009B4EED">
          <w:delText>8</w:delText>
        </w:r>
      </w:del>
      <w:r w:rsidRPr="00DE0D54">
        <w:t>]</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0D5DF0A5" w14:textId="77777777" w:rsidR="0035629A" w:rsidRDefault="0035629A" w:rsidP="0035629A">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67E59F70" w14:textId="77777777" w:rsidR="0035629A" w:rsidRDefault="0035629A" w:rsidP="0035629A">
      <w:pPr>
        <w:pStyle w:val="NO"/>
      </w:pPr>
      <w:r w:rsidRPr="00334DB5">
        <w:lastRenderedPageBreak/>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6F22800C" w14:textId="77777777" w:rsidR="0035629A" w:rsidRPr="00F477AF" w:rsidRDefault="0035629A" w:rsidP="0035629A">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19974FF0" w14:textId="77777777" w:rsidR="0035629A" w:rsidRPr="00F477AF" w:rsidRDefault="0035629A" w:rsidP="0035629A">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5CE25C2A" w14:textId="77777777" w:rsidR="0035629A" w:rsidRPr="00F477AF" w:rsidRDefault="0035629A" w:rsidP="0035629A">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72F69703" w14:textId="77777777" w:rsidR="0035629A" w:rsidRPr="00F477AF" w:rsidRDefault="0035629A" w:rsidP="0035629A">
      <w:pPr>
        <w:pStyle w:val="B2"/>
        <w:ind w:firstLine="0"/>
      </w:pPr>
      <w:r>
        <w:tab/>
      </w:r>
      <w:r w:rsidRPr="00F477AF">
        <w:t>The EES stores the subscription related to the EAS.</w:t>
      </w:r>
    </w:p>
    <w:p w14:paraId="790C5389" w14:textId="77777777" w:rsidR="0035629A" w:rsidRPr="00F477AF" w:rsidRDefault="0035629A" w:rsidP="0035629A">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68ED9BF0" w14:textId="77777777" w:rsidR="0035629A" w:rsidRPr="00F477AF" w:rsidRDefault="0035629A" w:rsidP="0035629A">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7E84390D" w14:textId="77777777" w:rsidR="0035629A" w:rsidRPr="00F477AF" w:rsidRDefault="0035629A" w:rsidP="0035629A">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5511634F" w14:textId="77777777" w:rsidR="00F3078F" w:rsidRPr="00851D82" w:rsidRDefault="00F3078F" w:rsidP="00F3078F">
      <w:pPr>
        <w:rPr>
          <w:noProof/>
        </w:rPr>
      </w:pPr>
    </w:p>
    <w:p w14:paraId="171BBE78"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71CF5933" w14:textId="77777777" w:rsidR="0035629A" w:rsidRPr="00F477AF" w:rsidRDefault="0035629A" w:rsidP="0035629A">
      <w:pPr>
        <w:pStyle w:val="3"/>
      </w:pPr>
      <w:bookmarkStart w:id="34" w:name="_Toc193736097"/>
      <w:bookmarkStart w:id="35" w:name="_Toc50584407"/>
      <w:bookmarkStart w:id="36" w:name="_Toc50584751"/>
      <w:bookmarkStart w:id="37" w:name="_Toc57673659"/>
      <w:bookmarkStart w:id="38" w:name="_Toc193745983"/>
      <w:r w:rsidRPr="00F477AF">
        <w:t>8.6.6</w:t>
      </w:r>
      <w:r w:rsidRPr="00F477AF">
        <w:tab/>
        <w:t>Session with QoS API</w:t>
      </w:r>
      <w:bookmarkEnd w:id="34"/>
    </w:p>
    <w:p w14:paraId="3A9DDB29" w14:textId="77777777" w:rsidR="0035629A" w:rsidRPr="00F477AF" w:rsidRDefault="0035629A" w:rsidP="0035629A">
      <w:pPr>
        <w:pStyle w:val="4"/>
      </w:pPr>
      <w:bookmarkStart w:id="39" w:name="_Toc193736098"/>
      <w:r w:rsidRPr="00F477AF">
        <w:t>8.6.6.1</w:t>
      </w:r>
      <w:r w:rsidRPr="00F477AF">
        <w:tab/>
        <w:t>General</w:t>
      </w:r>
      <w:bookmarkEnd w:id="39"/>
    </w:p>
    <w:p w14:paraId="54ED8172" w14:textId="77777777" w:rsidR="0035629A" w:rsidRPr="00F477AF" w:rsidRDefault="0035629A" w:rsidP="0035629A">
      <w:r w:rsidRPr="00F477AF">
        <w:t xml:space="preserve">The EES exposes the Session with QoS API to the EAS </w:t>
      </w:r>
      <w:proofErr w:type="gramStart"/>
      <w:r w:rsidRPr="00F477AF">
        <w:t>in order to</w:t>
      </w:r>
      <w:proofErr w:type="gramEnd"/>
      <w:r w:rsidRPr="00F477AF">
        <w:t xml:space="preserve"> support the setup of a data session between AC and EAS with a specific QoS and the modification of the QoS of this data session.</w:t>
      </w:r>
    </w:p>
    <w:p w14:paraId="368BCC2E" w14:textId="77777777" w:rsidR="0035629A" w:rsidRPr="00F477AF" w:rsidRDefault="0035629A" w:rsidP="0035629A">
      <w:r w:rsidRPr="00F477AF">
        <w:t xml:space="preserve">The Session with QoS API exposed by the EES relies on the northbound Policy Authorization Service API exposed by the PCF </w:t>
      </w:r>
      <w:r w:rsidRPr="00F477AF">
        <w:rPr>
          <w:lang w:eastAsia="zh-CN"/>
        </w:rPr>
        <w:t xml:space="preserve">as specified in </w:t>
      </w:r>
      <w:r w:rsidRPr="00F477AF">
        <w:t xml:space="preserve">3GPP TS 23.502 [3] and 3GPP TS 23.503 [12], if the EES is connected to the PCF via the N5 reference point, or on the northbound AF Session with QoS Service API exposed by the NEF </w:t>
      </w:r>
      <w:r w:rsidRPr="00F477AF">
        <w:rPr>
          <w:lang w:eastAsia="zh-CN"/>
        </w:rPr>
        <w:t xml:space="preserve">as specified in </w:t>
      </w:r>
      <w:r w:rsidRPr="00F477AF">
        <w:t>3GPP TS 23.502 [3] and 3GPP TS 23.503 [12], if the EES is connected to the PCF via an NEF.</w:t>
      </w:r>
    </w:p>
    <w:p w14:paraId="2C24CB6A" w14:textId="77777777" w:rsidR="0035629A" w:rsidRPr="00F477AF" w:rsidRDefault="0035629A" w:rsidP="0035629A">
      <w:r w:rsidRPr="00F477AF">
        <w:t>This API supports to apply the required QoS for both ongoing session and future session for a UE or a group of UEs.</w:t>
      </w:r>
    </w:p>
    <w:p w14:paraId="1A9C7F05" w14:textId="77777777" w:rsidR="0035629A" w:rsidRPr="00F477AF" w:rsidRDefault="0035629A" w:rsidP="0035629A">
      <w:pPr>
        <w:rPr>
          <w:lang w:eastAsia="x-none"/>
        </w:rPr>
      </w:pPr>
      <w:r w:rsidRPr="00F477AF">
        <w:t xml:space="preserve">The level of support of the Session with QoS API may change </w:t>
      </w:r>
      <w:r w:rsidRPr="00F477AF">
        <w:rPr>
          <w:lang w:eastAsia="x-none"/>
        </w:rPr>
        <w:t xml:space="preserve">due to UE mobility between 5GC and EPC. E.g. QoS monitoring is only applicable in 5GC. If an EES exposes the </w:t>
      </w:r>
      <w:r w:rsidRPr="00F477AF">
        <w:t xml:space="preserve">Session with QoS </w:t>
      </w:r>
      <w:r w:rsidRPr="00F477AF">
        <w:rPr>
          <w:lang w:eastAsia="x-none"/>
        </w:rPr>
        <w:t>API to EAS(s) for a UE, the EES monitors such changes and provides the available information to the EAS.</w:t>
      </w:r>
    </w:p>
    <w:p w14:paraId="00C1B0AC" w14:textId="77777777" w:rsidR="0035629A" w:rsidRPr="00F477AF" w:rsidRDefault="0035629A" w:rsidP="0035629A">
      <w:proofErr w:type="gramStart"/>
      <w:r w:rsidRPr="00F477AF">
        <w:rPr>
          <w:lang w:eastAsia="x-none"/>
        </w:rPr>
        <w:t>Alternatively</w:t>
      </w:r>
      <w:proofErr w:type="gramEnd"/>
      <w:r w:rsidRPr="00F477AF">
        <w:rPr>
          <w:lang w:eastAsia="x-none"/>
        </w:rPr>
        <w:t xml:space="preserve"> to using the API described in the following clauses, the EAS may also </w:t>
      </w:r>
      <w:r w:rsidRPr="00F477AF">
        <w:t>act as an AF and directly access the 3GPP Core Network capabilities to request an AF session with QoS (see clause 8.7.2). For any data session between AC and EAS, the EAS shall use only one of these alternatives.</w:t>
      </w:r>
    </w:p>
    <w:p w14:paraId="21A35F66" w14:textId="77777777" w:rsidR="0035629A" w:rsidRPr="00F477AF" w:rsidRDefault="0035629A" w:rsidP="0035629A">
      <w:pPr>
        <w:pStyle w:val="4"/>
      </w:pPr>
      <w:bookmarkStart w:id="40" w:name="_Toc193736099"/>
      <w:r w:rsidRPr="00F477AF">
        <w:lastRenderedPageBreak/>
        <w:t>8.6.6.2</w:t>
      </w:r>
      <w:r w:rsidRPr="00F477AF">
        <w:tab/>
        <w:t>Procedures</w:t>
      </w:r>
      <w:bookmarkEnd w:id="40"/>
    </w:p>
    <w:p w14:paraId="138F8647" w14:textId="77777777" w:rsidR="0035629A" w:rsidRPr="00F477AF" w:rsidRDefault="0035629A" w:rsidP="0035629A">
      <w:pPr>
        <w:pStyle w:val="5"/>
      </w:pPr>
      <w:bookmarkStart w:id="41" w:name="_Toc193736100"/>
      <w:r w:rsidRPr="00F477AF">
        <w:t>8.6.6.2.1</w:t>
      </w:r>
      <w:r w:rsidRPr="00F477AF">
        <w:tab/>
        <w:t>General</w:t>
      </w:r>
      <w:bookmarkEnd w:id="41"/>
    </w:p>
    <w:p w14:paraId="041F15F2" w14:textId="77777777" w:rsidR="0035629A" w:rsidRPr="00F477AF" w:rsidRDefault="0035629A" w:rsidP="0035629A">
      <w:pPr>
        <w:pStyle w:val="5"/>
      </w:pPr>
      <w:bookmarkStart w:id="42" w:name="_Toc193736101"/>
      <w:r w:rsidRPr="00F477AF">
        <w:t>8.6.6.2.2</w:t>
      </w:r>
      <w:r w:rsidRPr="00F477AF">
        <w:tab/>
        <w:t>Create a session</w:t>
      </w:r>
      <w:bookmarkEnd w:id="42"/>
      <w:r w:rsidRPr="00F477AF">
        <w:t xml:space="preserve"> </w:t>
      </w:r>
    </w:p>
    <w:p w14:paraId="37998CF7" w14:textId="77777777" w:rsidR="0035629A" w:rsidRPr="00F477AF" w:rsidRDefault="0035629A" w:rsidP="0035629A">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18C1A9BA" w14:textId="77777777" w:rsidR="0035629A" w:rsidRPr="00F477AF" w:rsidRDefault="0035629A" w:rsidP="0035629A">
      <w:pPr>
        <w:pStyle w:val="TH"/>
      </w:pPr>
      <w:r w:rsidRPr="00DE0D54">
        <w:object w:dxaOrig="9405" w:dyaOrig="6593" w14:anchorId="75D7C5E2">
          <v:shape id="_x0000_i1031" type="#_x0000_t75" style="width:465.25pt;height:327.8pt" o:ole="">
            <v:imagedata r:id="rId24" o:title=""/>
          </v:shape>
          <o:OLEObject Type="Embed" ProgID="Visio.Drawing.15" ShapeID="_x0000_i1031" DrawAspect="Content" ObjectID="_1804941756" r:id="rId25"/>
        </w:object>
      </w:r>
    </w:p>
    <w:p w14:paraId="5898F306" w14:textId="77777777" w:rsidR="0035629A" w:rsidRPr="00F477AF" w:rsidRDefault="0035629A" w:rsidP="0035629A">
      <w:pPr>
        <w:pStyle w:val="TF"/>
      </w:pPr>
      <w:r w:rsidRPr="00F477AF">
        <w:t>Figure 8.6.6.2.2-1: Session with QoS API: create operation</w:t>
      </w:r>
    </w:p>
    <w:p w14:paraId="7EB01EB1" w14:textId="77777777" w:rsidR="0035629A" w:rsidRPr="00F477AF" w:rsidRDefault="0035629A" w:rsidP="0035629A">
      <w:pPr>
        <w:pStyle w:val="B1"/>
        <w:ind w:left="569" w:hanging="285"/>
      </w:pPr>
      <w:r w:rsidRPr="00F477AF">
        <w:t>1.</w:t>
      </w:r>
      <w:r w:rsidRPr="00F477AF">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(e.g. notifications related to QoS monitoring, usage monitoring for sponsored data connectivity and/or QoS targets can no longer (or can again) be fulfilled).</w:t>
      </w:r>
    </w:p>
    <w:p w14:paraId="4596739F" w14:textId="77777777" w:rsidR="0035629A" w:rsidRPr="00F477AF" w:rsidRDefault="0035629A" w:rsidP="0035629A">
      <w:pPr>
        <w:pStyle w:val="B1"/>
      </w:pPr>
      <w:r w:rsidRPr="00F477AF">
        <w:t>2.</w:t>
      </w:r>
      <w:r w:rsidRPr="00F477AF">
        <w:tab/>
        <w:t>The EES checks if the EAS is authorized for this operation for the UE. If authorized, then the following services of 3GPP CN may be used by the EES:</w:t>
      </w:r>
    </w:p>
    <w:p w14:paraId="37DE7666" w14:textId="42F88B04" w:rsidR="0035629A" w:rsidRDefault="0035629A" w:rsidP="0035629A">
      <w:pPr>
        <w:pStyle w:val="B2"/>
      </w:pPr>
      <w:r>
        <w:t>a</w:t>
      </w:r>
      <w:r w:rsidRPr="00F477AF">
        <w:t>.</w:t>
      </w:r>
      <w:r w:rsidRPr="00F477AF">
        <w:tab/>
        <w:t xml:space="preserve">the </w:t>
      </w:r>
      <w:r w:rsidRPr="00DE0D54">
        <w:t>EES invokes the PFD management procedure with the 3GPP C</w:t>
      </w:r>
      <w:r>
        <w:t xml:space="preserve">ore </w:t>
      </w:r>
      <w:r w:rsidRPr="00DE0D54">
        <w:t>N</w:t>
      </w:r>
      <w:r>
        <w:t xml:space="preserve">etwork </w:t>
      </w:r>
      <w:r w:rsidRPr="00DE0D54">
        <w:t>as described in 3GPP TS 23.682 [1</w:t>
      </w:r>
      <w:ins w:id="43" w:author="Junpei Uoshima" w:date="2025-03-31T13:05:00Z" w16du:dateUtc="2025-03-31T04:05:00Z">
        <w:r w:rsidR="009B4EED">
          <w:rPr>
            <w:rFonts w:hint="eastAsia"/>
            <w:lang w:eastAsia="ja-JP"/>
          </w:rPr>
          <w:t>7</w:t>
        </w:r>
      </w:ins>
      <w:del w:id="44" w:author="Junpei Uoshima" w:date="2025-03-31T13:05:00Z" w16du:dateUtc="2025-03-31T04:05:00Z">
        <w:r w:rsidRPr="00DE0D54" w:rsidDel="009B4EED">
          <w:delText>0</w:delText>
        </w:r>
      </w:del>
      <w:r w:rsidRPr="00DE0D54">
        <w:t>] and 3GPP TS 23.502 [</w:t>
      </w:r>
      <w:ins w:id="45" w:author="Junpei Uoshima" w:date="2025-03-31T13:04:00Z" w16du:dateUtc="2025-03-31T04:04:00Z">
        <w:r w:rsidR="009B4EED">
          <w:rPr>
            <w:rFonts w:hint="eastAsia"/>
            <w:lang w:eastAsia="ja-JP"/>
          </w:rPr>
          <w:t>3</w:t>
        </w:r>
      </w:ins>
      <w:del w:id="46" w:author="Junpei Uoshima" w:date="2025-03-31T13:04:00Z" w16du:dateUtc="2025-03-31T04:04:00Z">
        <w:r w:rsidRPr="00DE0D54" w:rsidDel="009B4EED">
          <w:delText>8</w:delText>
        </w:r>
      </w:del>
      <w:r w:rsidRPr="00DE0D54">
        <w:t>]</w:t>
      </w:r>
      <w:r w:rsidRPr="00DE0D54">
        <w:rPr>
          <w:color w:val="0070C0"/>
        </w:rPr>
        <w:t xml:space="preserve"> </w:t>
      </w:r>
      <w:r w:rsidRPr="00DE0D54">
        <w:rPr>
          <w:color w:val="000000"/>
        </w:rPr>
        <w:t>with an application id.</w:t>
      </w:r>
      <w:r w:rsidRPr="00DE0D54">
        <w:t xml:space="preserve"> </w:t>
      </w:r>
      <w:r w:rsidRPr="00E02844">
        <w:t>At least one</w:t>
      </w:r>
      <w:r>
        <w:t xml:space="preserve"> of the IP flow description, domain description or URI sent by the EAS is used for requesting PFD management service. </w:t>
      </w:r>
      <w:r w:rsidRPr="00DE0D54">
        <w:t>Further the EES provides the same application id for requesting data session with specific QoS in step 2c or step 4.</w:t>
      </w:r>
    </w:p>
    <w:p w14:paraId="6C710683" w14:textId="77777777" w:rsidR="0035629A" w:rsidRDefault="0035629A" w:rsidP="0035629A">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713B92A" w14:textId="77777777" w:rsidR="0035629A" w:rsidRDefault="0035629A" w:rsidP="0035629A">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p>
    <w:p w14:paraId="5AB3578C" w14:textId="77777777" w:rsidR="0035629A" w:rsidRPr="00F477AF" w:rsidRDefault="0035629A" w:rsidP="0035629A">
      <w:pPr>
        <w:pStyle w:val="B2"/>
      </w:pPr>
      <w:r>
        <w:lastRenderedPageBreak/>
        <w:t>b</w:t>
      </w:r>
      <w:r w:rsidRPr="00F477AF">
        <w:t>.</w:t>
      </w:r>
      <w:r w:rsidRPr="00F477AF">
        <w:tab/>
        <w:t>the EES invokes the Event Monitoring service for PDU session status with the 3GPP Core Network, as described in 3GPP TS 23.502 [3].</w:t>
      </w:r>
    </w:p>
    <w:p w14:paraId="2D328727" w14:textId="77777777" w:rsidR="0035629A" w:rsidRPr="00F477AF" w:rsidRDefault="0035629A" w:rsidP="0035629A">
      <w:pPr>
        <w:pStyle w:val="B2"/>
      </w:pPr>
      <w:r>
        <w:t>c</w:t>
      </w:r>
      <w:r w:rsidRPr="00F477AF">
        <w:t>.</w:t>
      </w:r>
      <w:r w:rsidRPr="00F477AF">
        <w:tab/>
        <w:t>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e.g. notifications of when the QoS targets can no longer (or can again) be fulfilled.</w:t>
      </w:r>
    </w:p>
    <w:p w14:paraId="0677AF39" w14:textId="77777777" w:rsidR="0035629A" w:rsidRPr="00F477AF" w:rsidRDefault="0035629A" w:rsidP="0035629A">
      <w:pPr>
        <w:pStyle w:val="B2"/>
      </w:pPr>
      <w:r w:rsidRPr="00F477AF">
        <w:t>The usage of step 2</w:t>
      </w:r>
      <w:r>
        <w:t>b</w:t>
      </w:r>
      <w:r w:rsidRPr="00F477AF">
        <w:t xml:space="preserve"> and step 2</w:t>
      </w:r>
      <w:r>
        <w:t>c</w:t>
      </w:r>
      <w:r w:rsidRPr="00F477AF">
        <w:t xml:space="preserve"> is as follows:</w:t>
      </w:r>
    </w:p>
    <w:p w14:paraId="3889DF32" w14:textId="77777777" w:rsidR="0035629A" w:rsidRPr="00F477AF" w:rsidRDefault="0035629A" w:rsidP="0035629A">
      <w:pPr>
        <w:pStyle w:val="B2"/>
      </w:pPr>
      <w:r w:rsidRPr="00F477AF">
        <w:t>-</w:t>
      </w:r>
      <w:r w:rsidRPr="00F477AF">
        <w:tab/>
        <w:t>If the request is for a group of UEs identified by the UE Group ID or for a single UE identified by the UE ID, then EES executes step 2</w:t>
      </w:r>
      <w:r>
        <w:t>b</w:t>
      </w:r>
      <w:r w:rsidRPr="00F477AF">
        <w:t>. If UE (single UE or UE group member) already has ongoing PDU session, then UE IP address is retrieved in step 2</w:t>
      </w:r>
      <w:r>
        <w:t>b</w:t>
      </w:r>
      <w:r w:rsidRPr="00F477AF">
        <w:t>. Further the EES executes step 2</w:t>
      </w:r>
      <w:r>
        <w:t>c</w:t>
      </w:r>
      <w:r w:rsidRPr="00F477AF">
        <w:t xml:space="preserve">; </w:t>
      </w:r>
      <w:proofErr w:type="gramStart"/>
      <w:r w:rsidRPr="00F477AF">
        <w:t>otherwise</w:t>
      </w:r>
      <w:proofErr w:type="gramEnd"/>
      <w:r w:rsidRPr="00F477AF">
        <w:t xml:space="preserve"> the EES waits for further notification for PDU session status in step 4.</w:t>
      </w:r>
    </w:p>
    <w:p w14:paraId="1C445191" w14:textId="77777777" w:rsidR="0035629A" w:rsidRPr="00F477AF" w:rsidRDefault="0035629A" w:rsidP="0035629A">
      <w:pPr>
        <w:pStyle w:val="B2"/>
      </w:pPr>
      <w:r w:rsidRPr="00F477AF">
        <w:t>-</w:t>
      </w:r>
      <w:r w:rsidRPr="00F477AF">
        <w:tab/>
        <w:t>If the request is for a single UE identified by the IP address, then EES executes step 2</w:t>
      </w:r>
      <w:r>
        <w:t>c</w:t>
      </w:r>
      <w:r w:rsidRPr="00F477AF">
        <w:t>.</w:t>
      </w:r>
    </w:p>
    <w:p w14:paraId="03F9D756" w14:textId="77777777" w:rsidR="0035629A" w:rsidRPr="00F477AF" w:rsidRDefault="0035629A" w:rsidP="0035629A">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(e.g. session with QoS update requests) pertaining to the same UE. If the EAS is not authorized or any other failure happens during the operation, the EES provides a rejection response with cause information.</w:t>
      </w:r>
    </w:p>
    <w:p w14:paraId="22C69F70" w14:textId="77777777" w:rsidR="0035629A" w:rsidRPr="00F477AF" w:rsidRDefault="0035629A" w:rsidP="0035629A">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r>
        <w:rPr>
          <w:lang w:eastAsia="ko-KR"/>
        </w:rPr>
        <w:t>c</w:t>
      </w:r>
      <w:r w:rsidRPr="00F477AF">
        <w:rPr>
          <w:lang w:eastAsia="ko-KR"/>
        </w:rPr>
        <w:t>.</w:t>
      </w:r>
    </w:p>
    <w:p w14:paraId="38DF5112" w14:textId="77777777" w:rsidR="0035629A" w:rsidRPr="00F477AF" w:rsidRDefault="0035629A" w:rsidP="0035629A">
      <w:pPr>
        <w:pStyle w:val="NO"/>
        <w:rPr>
          <w:lang w:eastAsia="ko-KR"/>
        </w:rPr>
      </w:pPr>
      <w:r w:rsidRPr="00F477AF">
        <w:rPr>
          <w:lang w:eastAsia="ko-KR"/>
        </w:rPr>
        <w:t>NOTE</w:t>
      </w:r>
      <w:r>
        <w:rPr>
          <w:lang w:eastAsia="ko-KR"/>
        </w:rPr>
        <w:t> 3</w:t>
      </w:r>
      <w:r w:rsidRPr="00F477AF">
        <w:rPr>
          <w:lang w:eastAsia="ko-KR"/>
        </w:rPr>
        <w:t>:</w:t>
      </w:r>
      <w:r w:rsidRPr="00F477AF">
        <w:rPr>
          <w:lang w:eastAsia="ko-KR"/>
        </w:rPr>
        <w:tab/>
        <w:t xml:space="preserve">The EES will report the resource allocation outcome, e.g. the successful allocation of the Service Data Flow(s) related to the data session, with a separate session with QoS notify operation (see </w:t>
      </w:r>
      <w:r w:rsidRPr="00F477AF">
        <w:t>TS 23.503 [12], clause 6.1.3.18).</w:t>
      </w:r>
    </w:p>
    <w:bookmarkEnd w:id="35"/>
    <w:bookmarkEnd w:id="36"/>
    <w:bookmarkEnd w:id="37"/>
    <w:bookmarkEnd w:id="38"/>
    <w:p w14:paraId="7B0BABAD"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679C518D" w14:textId="77777777" w:rsidR="006376F5" w:rsidRPr="00F477AF" w:rsidRDefault="006376F5" w:rsidP="006376F5">
      <w:pPr>
        <w:pStyle w:val="4"/>
      </w:pPr>
      <w:bookmarkStart w:id="47" w:name="_Toc50584444"/>
      <w:bookmarkStart w:id="48" w:name="_Toc50584788"/>
      <w:bookmarkStart w:id="49" w:name="_Toc57673697"/>
      <w:bookmarkStart w:id="50" w:name="_Toc193746072"/>
      <w:r w:rsidRPr="00F477AF">
        <w:t>8.8.3.3</w:t>
      </w:r>
      <w:r w:rsidRPr="00F477AF">
        <w:tab/>
        <w:t>Retrieve T-EES procedure</w:t>
      </w:r>
      <w:bookmarkEnd w:id="47"/>
      <w:bookmarkEnd w:id="48"/>
      <w:bookmarkEnd w:id="49"/>
      <w:bookmarkEnd w:id="50"/>
    </w:p>
    <w:p w14:paraId="72F181D6" w14:textId="77777777" w:rsidR="006376F5" w:rsidRPr="00F477AF" w:rsidRDefault="006376F5" w:rsidP="006376F5">
      <w:r w:rsidRPr="00F477AF">
        <w:t>Figure 8.8.3.3-1 illustrates the procedure for the S-EES to retrieve the T-EES information from the ECS.</w:t>
      </w:r>
      <w:r w:rsidRPr="00730675">
        <w:t xml:space="preserve"> This procedure is also applicable for the CES to retrieve the T-EES information.</w:t>
      </w:r>
    </w:p>
    <w:p w14:paraId="360ED2FF" w14:textId="77777777" w:rsidR="006376F5" w:rsidRPr="00F477AF" w:rsidRDefault="006376F5" w:rsidP="006376F5">
      <w:r w:rsidRPr="00F477AF">
        <w:t>Pre-condition:</w:t>
      </w:r>
    </w:p>
    <w:p w14:paraId="71C15BF9" w14:textId="77777777" w:rsidR="006376F5" w:rsidRPr="00F477AF" w:rsidRDefault="006376F5" w:rsidP="006376F5">
      <w:pPr>
        <w:pStyle w:val="B1"/>
      </w:pPr>
      <w:r w:rsidRPr="00F477AF">
        <w:t>1.</w:t>
      </w:r>
      <w:r w:rsidRPr="00F477AF">
        <w:tab/>
        <w:t>The S-EES has been pre-configured with the address of the ECS; and</w:t>
      </w:r>
    </w:p>
    <w:p w14:paraId="21F24968" w14:textId="77777777" w:rsidR="006376F5" w:rsidRPr="00F477AF" w:rsidRDefault="006376F5" w:rsidP="006376F5">
      <w:pPr>
        <w:pStyle w:val="B1"/>
      </w:pPr>
      <w:r w:rsidRPr="00F477AF">
        <w:t>2.</w:t>
      </w:r>
      <w:r w:rsidRPr="00F477AF">
        <w:tab/>
        <w:t>The AC at the UE already has on-going application traffic with the S-EAS.</w:t>
      </w:r>
    </w:p>
    <w:p w14:paraId="66F6EEA0" w14:textId="77777777" w:rsidR="006376F5" w:rsidRPr="00F477AF" w:rsidRDefault="006376F5" w:rsidP="006376F5">
      <w:pPr>
        <w:pStyle w:val="TH"/>
        <w:rPr>
          <w:lang w:eastAsia="zh-CN"/>
        </w:rPr>
      </w:pPr>
      <w:r w:rsidRPr="00F477AF">
        <w:rPr>
          <w:lang w:eastAsia="zh-CN"/>
        </w:rPr>
        <w:object w:dxaOrig="4695" w:dyaOrig="2595" w14:anchorId="6EA91520">
          <v:shape id="_x0000_i1032" type="#_x0000_t75" style="width:236.75pt;height:129.25pt" o:ole="">
            <v:imagedata r:id="rId26" o:title=""/>
          </v:shape>
          <o:OLEObject Type="Embed" ProgID="Visio.Drawing.11" ShapeID="_x0000_i1032" DrawAspect="Content" ObjectID="_1804941757" r:id="rId27"/>
        </w:object>
      </w:r>
    </w:p>
    <w:p w14:paraId="2A2D53C8" w14:textId="77777777" w:rsidR="006376F5" w:rsidRPr="00F477AF" w:rsidRDefault="006376F5" w:rsidP="006376F5">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27F3E976" w14:textId="77777777" w:rsidR="006376F5" w:rsidRPr="00F477AF" w:rsidRDefault="006376F5" w:rsidP="006376F5">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CA2174">
        <w:rPr>
          <w:lang w:eastAsia="ko-KR"/>
        </w:rPr>
        <w:t>/candidate DNAI(s) for common EAS case</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 xml:space="preserve">For obtaining announcement EES list, the Retrieve EES request includes application group </w:t>
      </w:r>
      <w:r w:rsidRPr="00EE6ED9">
        <w:rPr>
          <w:lang w:eastAsia="ko-KR"/>
        </w:rPr>
        <w:lastRenderedPageBreak/>
        <w:t>id.</w:t>
      </w:r>
      <w:r w:rsidRPr="00D35508">
        <w:t xml:space="preserve"> </w:t>
      </w:r>
      <w:r w:rsidRPr="00D35508">
        <w:rPr>
          <w:lang w:eastAsia="ko-KR"/>
        </w:rPr>
        <w:t>The request message may also contain the AC, EEC service continuity support information.</w:t>
      </w:r>
      <w:r w:rsidRPr="00640816">
        <w:rPr>
          <w:lang w:eastAsia="ko-KR"/>
        </w:rPr>
        <w:t xml:space="preserve"> If target tunnel information is available at the S-EES, then the S-EES provides also the tunnel information to the ECS.</w:t>
      </w:r>
    </w:p>
    <w:p w14:paraId="53502A7C" w14:textId="6F01DBF9" w:rsidR="006376F5" w:rsidRDefault="006376F5" w:rsidP="006376F5">
      <w:pPr>
        <w:pStyle w:val="B1"/>
        <w:rPr>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If the request message contains the AC, EEC service continuity support information, then the ECS may identify the T-EES taking the AC, EEC, T-EES service continuity support into consideration.</w:t>
      </w:r>
      <w:r w:rsidRPr="00916BCA">
        <w:t xml:space="preserve"> </w:t>
      </w:r>
      <w:r w:rsidRPr="00664A93">
        <w:t>The ECS may take the EAS(s) load information corresponding to the EASIDs registered with EES in the EDN(s) or use ADAES Edge load analytics as specified in clause 8.8.2 of TS 23.436 [2</w:t>
      </w:r>
      <w:ins w:id="51" w:author="Junpei Uoshima" w:date="2025-03-31T11:30:00Z" w16du:dateUtc="2025-03-31T02:30:00Z">
        <w:r w:rsidR="009367CA">
          <w:rPr>
            <w:rFonts w:hint="eastAsia"/>
            <w:lang w:eastAsia="ja-JP"/>
          </w:rPr>
          <w:t>8</w:t>
        </w:r>
      </w:ins>
      <w:del w:id="52" w:author="Junpei Uoshima" w:date="2025-03-31T11:30:00Z" w16du:dateUtc="2025-03-31T02:30:00Z">
        <w:r w:rsidRPr="00664A93" w:rsidDel="009367CA">
          <w:delText>7</w:delText>
        </w:r>
      </w:del>
      <w:r w:rsidRPr="00664A93">
        <w:t>]) to take EDN load into consideration in identifying T-EES(s).</w:t>
      </w:r>
      <w:r>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457AAFFD" w14:textId="77777777" w:rsidR="006376F5" w:rsidRDefault="006376F5" w:rsidP="006376F5">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r w:rsidRPr="003E77D0">
        <w:t xml:space="preserve"> </w:t>
      </w:r>
      <w:r w:rsidRPr="002114E6">
        <w:t>as specified in clause</w:t>
      </w:r>
      <w:r>
        <w:t> </w:t>
      </w:r>
      <w:r w:rsidRPr="002114E6">
        <w:t>8.11 of TS</w:t>
      </w:r>
      <w:r>
        <w:t> </w:t>
      </w:r>
      <w:r w:rsidRPr="002114E6">
        <w:t>23.436</w:t>
      </w:r>
      <w:r>
        <w:t> </w:t>
      </w:r>
      <w:r w:rsidRPr="002114E6">
        <w:t xml:space="preserve">[28] </w:t>
      </w:r>
      <w:r w:rsidRPr="003E77D0">
        <w:rPr>
          <w:lang w:eastAsia="ko-KR"/>
        </w:rPr>
        <w:t>or from local configured maximum EAS deployment time</w:t>
      </w:r>
      <w:r w:rsidRPr="00CB6742">
        <w:rPr>
          <w:lang w:eastAsia="ko-KR"/>
        </w:rPr>
        <w:t>.</w:t>
      </w:r>
    </w:p>
    <w:p w14:paraId="0EBE47B1" w14:textId="77777777" w:rsidR="006376F5" w:rsidRDefault="006376F5" w:rsidP="006376F5">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34D10F6B" w14:textId="77777777" w:rsidR="006376F5" w:rsidRDefault="006376F5" w:rsidP="006376F5">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5349459A" w14:textId="77777777" w:rsidR="006376F5" w:rsidRDefault="006376F5" w:rsidP="006376F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CFFF498" w14:textId="77777777" w:rsidR="006376F5" w:rsidRDefault="006376F5" w:rsidP="006376F5">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w:t>
      </w:r>
      <w:r w:rsidRPr="00035ACD">
        <w:rPr>
          <w:lang w:eastAsia="ko-KR"/>
        </w:rPr>
        <w:t xml:space="preserve"> and bundle EAS information (e.g. list of EASIDs)</w:t>
      </w:r>
      <w:r>
        <w:rPr>
          <w:lang w:eastAsia="ko-KR"/>
        </w:rPr>
        <w:t xml:space="preserve">. </w:t>
      </w:r>
    </w:p>
    <w:p w14:paraId="42574848" w14:textId="77777777" w:rsidR="006376F5" w:rsidRDefault="006376F5" w:rsidP="006376F5">
      <w:pPr>
        <w:pStyle w:val="NO"/>
        <w:rPr>
          <w:lang w:eastAsia="ko-KR"/>
        </w:rPr>
      </w:pPr>
      <w:r>
        <w:rPr>
          <w:lang w:eastAsia="ko-KR"/>
        </w:rPr>
        <w:t>NOTE 1:</w:t>
      </w:r>
      <w:r>
        <w:rPr>
          <w:lang w:eastAsia="ko-KR"/>
        </w:rPr>
        <w:tab/>
        <w:t>T-EES(s) may belongs to same EDN.</w:t>
      </w:r>
    </w:p>
    <w:p w14:paraId="297CBC90" w14:textId="77777777" w:rsidR="006376F5" w:rsidRPr="009E0B81" w:rsidRDefault="006376F5" w:rsidP="006376F5">
      <w:pPr>
        <w:pStyle w:val="B1"/>
        <w:ind w:firstLine="0"/>
        <w:rPr>
          <w:lang w:eastAsia="ko-KR"/>
        </w:rPr>
      </w:pPr>
      <w:r>
        <w:rPr>
          <w:lang w:eastAsia="ko-KR"/>
        </w:rPr>
        <w:t>If tunnel information is received, the ECS additionally takes the tunnel information into consideration in identifying EES(s). For instance, the IP address(es) of identified EES(s) needs to be topologically close to the IP address of the tunnel server.</w:t>
      </w:r>
    </w:p>
    <w:p w14:paraId="315AA1F3" w14:textId="77777777" w:rsidR="006376F5" w:rsidRDefault="006376F5" w:rsidP="006376F5">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7D03C59C" w14:textId="77777777" w:rsidR="006376F5" w:rsidRPr="00F477AF" w:rsidRDefault="006376F5" w:rsidP="006376F5">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14C0E5D0" w14:textId="77777777" w:rsidR="006376F5" w:rsidRDefault="006376F5" w:rsidP="006376F5">
      <w:r w:rsidRPr="00934BCF">
        <w:t>If the retrieve EES response contains a list of ECS configuration information, the S-EES may initiate retrieve T-EES procedure with one or more ECS(s) listed in the retrieve EES response.</w:t>
      </w:r>
    </w:p>
    <w:p w14:paraId="473D2505" w14:textId="77777777" w:rsidR="006376F5" w:rsidRPr="00F477AF" w:rsidRDefault="006376F5" w:rsidP="006376F5">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6D5F2FF2" w14:textId="77777777" w:rsidR="00F3078F" w:rsidRPr="00851D82" w:rsidRDefault="00F3078F" w:rsidP="00F3078F">
      <w:pPr>
        <w:rPr>
          <w:noProof/>
          <w:lang w:eastAsia="ja-JP"/>
        </w:rPr>
      </w:pPr>
    </w:p>
    <w:p w14:paraId="77BF444E" w14:textId="77777777" w:rsidR="00F3078F" w:rsidRDefault="00F3078F" w:rsidP="00F307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Pr>
          <w:rFonts w:ascii="Arial" w:hAnsi="Arial" w:cs="Arial"/>
          <w:noProof/>
          <w:color w:val="0000FF"/>
          <w:sz w:val="28"/>
          <w:szCs w:val="28"/>
        </w:rPr>
        <w:t xml:space="preserve"> Change * * * *</w:t>
      </w:r>
    </w:p>
    <w:p w14:paraId="4FF7506A" w14:textId="77777777" w:rsidR="00C37405" w:rsidRPr="00F477AF" w:rsidRDefault="00C37405" w:rsidP="00C37405">
      <w:pPr>
        <w:pStyle w:val="4"/>
      </w:pPr>
      <w:r w:rsidRPr="00F477AF">
        <w:rPr>
          <w:lang w:eastAsia="zh-CN"/>
        </w:rPr>
        <w:lastRenderedPageBreak/>
        <w:fldChar w:fldCharType="begin"/>
      </w:r>
      <w:r w:rsidRPr="00F477AF">
        <w:rPr>
          <w:lang w:eastAsia="zh-CN"/>
        </w:rPr>
        <w:fldChar w:fldCharType="end"/>
      </w:r>
      <w:bookmarkStart w:id="53" w:name="_Toc193746091"/>
      <w:r w:rsidRPr="00F477AF">
        <w:t>8.8.3.</w:t>
      </w:r>
      <w:r>
        <w:t>11</w:t>
      </w:r>
      <w:r w:rsidRPr="00F477AF">
        <w:tab/>
      </w:r>
      <w:r>
        <w:t xml:space="preserve">ACR event subscription and notification </w:t>
      </w:r>
      <w:r w:rsidRPr="00F477AF">
        <w:t>procedure</w:t>
      </w:r>
      <w:bookmarkEnd w:id="53"/>
    </w:p>
    <w:p w14:paraId="5DD4D6E9" w14:textId="77777777" w:rsidR="00C37405" w:rsidRPr="00F477AF" w:rsidRDefault="00C37405" w:rsidP="00C37405">
      <w:r w:rsidRPr="00F477AF">
        <w:t>Figure 8.8.3.</w:t>
      </w:r>
      <w:r>
        <w:t>11</w:t>
      </w:r>
      <w:r w:rsidRPr="00F477AF">
        <w:t xml:space="preserve">-1 illustrates the procedure for the EES to </w:t>
      </w:r>
      <w:r>
        <w:t xml:space="preserve">subscribe ACR event exposure service </w:t>
      </w:r>
      <w:r w:rsidRPr="00F477AF">
        <w:t>from the ECS</w:t>
      </w:r>
      <w:r>
        <w:t xml:space="preserve"> and the procedure for the EES to receive </w:t>
      </w:r>
      <w:r w:rsidRPr="00F477AF">
        <w:t xml:space="preserve">ACR </w:t>
      </w:r>
      <w:r>
        <w:t>event</w:t>
      </w:r>
      <w:r w:rsidRPr="00F477AF">
        <w:t xml:space="preserve"> notification</w:t>
      </w:r>
      <w:r>
        <w:t xml:space="preserve"> from the ECS</w:t>
      </w:r>
      <w:r w:rsidRPr="00F477AF">
        <w:t>.</w:t>
      </w:r>
    </w:p>
    <w:p w14:paraId="494591C5" w14:textId="77777777" w:rsidR="00C37405" w:rsidRPr="00F477AF" w:rsidRDefault="00C37405" w:rsidP="00C37405">
      <w:r w:rsidRPr="00F477AF">
        <w:t>Pre-condition:</w:t>
      </w:r>
    </w:p>
    <w:p w14:paraId="0CF60657" w14:textId="77777777" w:rsidR="00C37405" w:rsidRPr="00F477AF" w:rsidRDefault="00C37405" w:rsidP="00C37405">
      <w:pPr>
        <w:pStyle w:val="B1"/>
      </w:pPr>
      <w:r w:rsidRPr="00F477AF">
        <w:t>1.</w:t>
      </w:r>
      <w:r w:rsidRPr="00F477AF">
        <w:tab/>
        <w:t>The</w:t>
      </w:r>
      <w:r>
        <w:t xml:space="preserve"> EES</w:t>
      </w:r>
      <w:r w:rsidRPr="00F477AF">
        <w:t xml:space="preserve"> </w:t>
      </w:r>
      <w:r w:rsidRPr="00F477AF">
        <w:rPr>
          <w:lang w:eastAsia="zh-CN"/>
        </w:rPr>
        <w:t>is registered with the E</w:t>
      </w:r>
      <w:r>
        <w:rPr>
          <w:lang w:eastAsia="zh-CN"/>
        </w:rPr>
        <w:t>C</w:t>
      </w:r>
      <w:r w:rsidRPr="00F477AF">
        <w:rPr>
          <w:lang w:eastAsia="zh-CN"/>
        </w:rPr>
        <w:t>S</w:t>
      </w:r>
      <w:r>
        <w:t xml:space="preserve">. </w:t>
      </w:r>
    </w:p>
    <w:p w14:paraId="555DEDED" w14:textId="77777777" w:rsidR="00C37405" w:rsidRPr="00F477AF" w:rsidRDefault="00C37405" w:rsidP="00C37405">
      <w:pPr>
        <w:pStyle w:val="TH"/>
        <w:rPr>
          <w:lang w:eastAsia="zh-CN"/>
        </w:rPr>
      </w:pPr>
      <w:r w:rsidRPr="00F477AF">
        <w:rPr>
          <w:lang w:eastAsia="zh-CN"/>
        </w:rPr>
        <w:object w:dxaOrig="4718" w:dyaOrig="3892" w14:anchorId="43E8AB10">
          <v:shape id="_x0000_i1033" type="#_x0000_t75" style="width:236.75pt;height:192.55pt" o:ole="">
            <v:imagedata r:id="rId28" o:title=""/>
          </v:shape>
          <o:OLEObject Type="Embed" ProgID="Visio.Drawing.11" ShapeID="_x0000_i1033" DrawAspect="Content" ObjectID="_1804941758" r:id="rId29"/>
        </w:object>
      </w:r>
    </w:p>
    <w:p w14:paraId="0F7D9164" w14:textId="77777777" w:rsidR="00C37405" w:rsidRPr="00F477AF" w:rsidRDefault="00C37405" w:rsidP="00C37405">
      <w:pPr>
        <w:pStyle w:val="TF"/>
        <w:rPr>
          <w:lang w:eastAsia="ko-KR"/>
        </w:rPr>
      </w:pPr>
      <w:r w:rsidRPr="00F477AF">
        <w:rPr>
          <w:lang w:eastAsia="ko-KR"/>
        </w:rPr>
        <w:t>Figure 8</w:t>
      </w:r>
      <w:r w:rsidRPr="00F477AF">
        <w:t>.8</w:t>
      </w:r>
      <w:r w:rsidRPr="00F477AF">
        <w:rPr>
          <w:lang w:eastAsia="ko-KR"/>
        </w:rPr>
        <w:t>.3.</w:t>
      </w:r>
      <w:r>
        <w:rPr>
          <w:lang w:eastAsia="ko-KR"/>
        </w:rPr>
        <w:t>11</w:t>
      </w:r>
      <w:r w:rsidRPr="00F477AF">
        <w:rPr>
          <w:lang w:eastAsia="ko-KR"/>
        </w:rPr>
        <w:t xml:space="preserve">-1: </w:t>
      </w:r>
      <w:r>
        <w:t>Subscribe</w:t>
      </w:r>
      <w:r w:rsidRPr="00F477AF">
        <w:rPr>
          <w:lang w:eastAsia="ko-KR"/>
        </w:rPr>
        <w:t xml:space="preserve"> </w:t>
      </w:r>
      <w:r>
        <w:rPr>
          <w:lang w:eastAsia="ko-KR"/>
        </w:rPr>
        <w:t>and notify ACR event</w:t>
      </w:r>
      <w:r w:rsidRPr="00F477AF">
        <w:rPr>
          <w:lang w:eastAsia="ko-KR"/>
        </w:rPr>
        <w:t xml:space="preserve"> procedure</w:t>
      </w:r>
    </w:p>
    <w:p w14:paraId="5F3F5935" w14:textId="77777777" w:rsidR="00C37405" w:rsidRDefault="00C37405" w:rsidP="00C37405">
      <w:pPr>
        <w:pStyle w:val="B1"/>
        <w:rPr>
          <w:lang w:eastAsia="ko-KR"/>
        </w:rPr>
      </w:pPr>
      <w:r>
        <w:rPr>
          <w:lang w:eastAsia="ko-KR"/>
        </w:rPr>
        <w:t>1</w:t>
      </w:r>
      <w:r w:rsidRPr="00F477AF">
        <w:rPr>
          <w:lang w:eastAsia="ko-KR"/>
        </w:rPr>
        <w:t>.</w:t>
      </w:r>
      <w:r w:rsidRPr="00F477AF">
        <w:rPr>
          <w:lang w:eastAsia="ko-KR"/>
        </w:rPr>
        <w:tab/>
        <w:t xml:space="preserve">The </w:t>
      </w:r>
      <w:r>
        <w:rPr>
          <w:lang w:eastAsia="ko-KR"/>
        </w:rPr>
        <w:t xml:space="preserve">EES involved in edge application facilitation (e.g. being informed by EEC with EAS information provisioning with EAS selection) subscribes to ECS provided ACR event exposure service. </w:t>
      </w:r>
    </w:p>
    <w:p w14:paraId="1C4E22B8" w14:textId="77777777" w:rsidR="00C37405" w:rsidRDefault="00C37405" w:rsidP="00C37405">
      <w:pPr>
        <w:pStyle w:val="B1"/>
        <w:ind w:firstLine="0"/>
        <w:rPr>
          <w:lang w:eastAsia="ko-KR"/>
        </w:rPr>
      </w:pPr>
      <w:r w:rsidRPr="00CB4ED1">
        <w:rPr>
          <w:lang w:eastAsia="ko-KR"/>
        </w:rPr>
        <w:t>For EDN overload event, the EDN information is included for ECS to monitor EDN load.</w:t>
      </w:r>
      <w:r>
        <w:rPr>
          <w:lang w:eastAsia="ko-KR"/>
        </w:rPr>
        <w:t xml:space="preserve"> </w:t>
      </w:r>
    </w:p>
    <w:p w14:paraId="7C96A5DC" w14:textId="77777777" w:rsidR="00C37405" w:rsidRDefault="00C37405" w:rsidP="00C37405">
      <w:pPr>
        <w:pStyle w:val="B1"/>
        <w:rPr>
          <w:lang w:eastAsia="zh-CN"/>
        </w:rPr>
      </w:pPr>
      <w:r>
        <w:rPr>
          <w:lang w:eastAsia="zh-CN"/>
        </w:rPr>
        <w:t>2.</w:t>
      </w:r>
      <w:r>
        <w:rPr>
          <w:lang w:eastAsia="zh-CN"/>
        </w:rPr>
        <w:tab/>
        <w:t>If the request is authorized, the ECS processes the request.</w:t>
      </w:r>
    </w:p>
    <w:p w14:paraId="3A65F1E4" w14:textId="64C82A5A" w:rsidR="00C37405" w:rsidRDefault="00C37405" w:rsidP="00C37405">
      <w:pPr>
        <w:pStyle w:val="B1"/>
        <w:ind w:firstLine="0"/>
        <w:rPr>
          <w:lang w:eastAsia="zh-CN"/>
        </w:rPr>
      </w:pPr>
      <w:r>
        <w:rPr>
          <w:lang w:eastAsia="zh-CN"/>
        </w:rPr>
        <w:t xml:space="preserve">For EDN overload event, the ECS </w:t>
      </w:r>
      <w:r>
        <w:t>subscribed to ADAES</w:t>
      </w:r>
      <w:r w:rsidRPr="001E3D2D">
        <w:rPr>
          <w:lang w:eastAsia="ko-KR"/>
        </w:rPr>
        <w:t xml:space="preserve"> </w:t>
      </w:r>
      <w:r w:rsidRPr="00844B99">
        <w:rPr>
          <w:lang w:eastAsia="ko-KR"/>
        </w:rPr>
        <w:t>edge load analytics</w:t>
      </w:r>
      <w:r>
        <w:rPr>
          <w:lang w:eastAsia="ko-KR"/>
        </w:rPr>
        <w:t xml:space="preserve"> (statistics or prediction)</w:t>
      </w:r>
      <w:r>
        <w:t xml:space="preserve"> </w:t>
      </w:r>
      <w:r w:rsidRPr="00844B99">
        <w:rPr>
          <w:lang w:eastAsia="ko-KR"/>
        </w:rPr>
        <w:t>as specified in clause 8.8</w:t>
      </w:r>
      <w:r>
        <w:rPr>
          <w:lang w:eastAsia="ko-KR"/>
        </w:rPr>
        <w:t>.2.1</w:t>
      </w:r>
      <w:r w:rsidRPr="00844B99">
        <w:rPr>
          <w:lang w:eastAsia="ko-KR"/>
        </w:rPr>
        <w:t xml:space="preserve"> of TS</w:t>
      </w:r>
      <w:r>
        <w:rPr>
          <w:lang w:eastAsia="ko-KR"/>
        </w:rPr>
        <w:t> </w:t>
      </w:r>
      <w:r w:rsidRPr="00844B99">
        <w:rPr>
          <w:lang w:eastAsia="ko-KR"/>
        </w:rPr>
        <w:t>23.436</w:t>
      </w:r>
      <w:r>
        <w:rPr>
          <w:lang w:eastAsia="ko-KR"/>
        </w:rPr>
        <w:t> </w:t>
      </w:r>
      <w:r w:rsidRPr="00844B99">
        <w:rPr>
          <w:lang w:eastAsia="ko-KR"/>
        </w:rPr>
        <w:t>[2</w:t>
      </w:r>
      <w:ins w:id="54" w:author="Junpei Uoshima" w:date="2025-03-31T11:30:00Z" w16du:dateUtc="2025-03-31T02:30:00Z">
        <w:r w:rsidR="009367CA">
          <w:rPr>
            <w:rFonts w:hint="eastAsia"/>
            <w:lang w:eastAsia="ja-JP"/>
          </w:rPr>
          <w:t>8</w:t>
        </w:r>
      </w:ins>
      <w:del w:id="55" w:author="Junpei Uoshima" w:date="2025-03-31T11:30:00Z" w16du:dateUtc="2025-03-31T02:30:00Z">
        <w:r w:rsidRPr="00844B99" w:rsidDel="009367CA">
          <w:rPr>
            <w:lang w:eastAsia="ko-KR"/>
          </w:rPr>
          <w:delText>7</w:delText>
        </w:r>
      </w:del>
      <w:r w:rsidRPr="00844B99">
        <w:rPr>
          <w:lang w:eastAsia="ko-KR"/>
        </w:rPr>
        <w:t xml:space="preserve">]) </w:t>
      </w:r>
      <w:r>
        <w:rPr>
          <w:lang w:eastAsia="ko-KR"/>
        </w:rPr>
        <w:t xml:space="preserve">for monitoring </w:t>
      </w:r>
      <w:r>
        <w:t>EDN load</w:t>
      </w:r>
      <w:r>
        <w:rPr>
          <w:lang w:eastAsia="zh-CN"/>
        </w:rPr>
        <w:t>.</w:t>
      </w:r>
    </w:p>
    <w:p w14:paraId="73FD932A" w14:textId="77777777" w:rsidR="00C37405" w:rsidRDefault="00C37405" w:rsidP="00C37405">
      <w:pPr>
        <w:pStyle w:val="NO"/>
        <w:rPr>
          <w:lang w:eastAsia="zh-CN"/>
        </w:rPr>
      </w:pPr>
      <w:r>
        <w:rPr>
          <w:lang w:eastAsia="zh-CN"/>
        </w:rPr>
        <w:t>NOTE:</w:t>
      </w:r>
      <w:r>
        <w:rPr>
          <w:lang w:eastAsia="zh-CN"/>
        </w:rPr>
        <w:tab/>
        <w:t>The ECS updates the existing ADAES edge load analytics subscription if new EES request for EDN overload of the same EDN is received later.</w:t>
      </w:r>
    </w:p>
    <w:p w14:paraId="62039C34" w14:textId="77777777" w:rsidR="00C37405" w:rsidRDefault="00C37405" w:rsidP="00C37405">
      <w:pPr>
        <w:pStyle w:val="B1"/>
        <w:rPr>
          <w:lang w:eastAsia="zh-CN"/>
        </w:rPr>
      </w:pPr>
      <w:r>
        <w:rPr>
          <w:lang w:eastAsia="zh-CN"/>
        </w:rPr>
        <w:t>3.</w:t>
      </w:r>
      <w:r>
        <w:rPr>
          <w:lang w:eastAsia="zh-CN"/>
        </w:rPr>
        <w:tab/>
        <w:t>The ECS responds the EES with ACR event subscribe response.</w:t>
      </w:r>
    </w:p>
    <w:p w14:paraId="3F8C7119" w14:textId="77777777" w:rsidR="00C37405" w:rsidRDefault="00C37405" w:rsidP="00C37405">
      <w:pPr>
        <w:pStyle w:val="B1"/>
      </w:pPr>
      <w:r>
        <w:rPr>
          <w:lang w:eastAsia="ko-KR"/>
        </w:rPr>
        <w:t>4</w:t>
      </w:r>
      <w:r w:rsidRPr="00F477AF">
        <w:rPr>
          <w:lang w:eastAsia="ko-KR"/>
        </w:rPr>
        <w:t>.</w:t>
      </w:r>
      <w:r w:rsidRPr="00F477AF">
        <w:rPr>
          <w:lang w:eastAsia="ko-KR"/>
        </w:rPr>
        <w:tab/>
      </w:r>
      <w:r w:rsidRPr="00F477AF">
        <w:t xml:space="preserve">An event occurs at the ECS that satisfies trigger conditions for </w:t>
      </w:r>
      <w:r>
        <w:t xml:space="preserve">notification. </w:t>
      </w:r>
    </w:p>
    <w:p w14:paraId="09DBAFBE" w14:textId="77777777" w:rsidR="00C37405" w:rsidRDefault="00C37405" w:rsidP="00C37405">
      <w:pPr>
        <w:pStyle w:val="B1"/>
        <w:ind w:firstLine="0"/>
        <w:rPr>
          <w:lang w:eastAsia="ko-KR"/>
        </w:rPr>
      </w:pPr>
      <w:r>
        <w:rPr>
          <w:lang w:eastAsia="ko-KR"/>
        </w:rPr>
        <w:t>For EDN overload event, t</w:t>
      </w:r>
      <w:r w:rsidRPr="00F477AF">
        <w:rPr>
          <w:lang w:eastAsia="ko-KR"/>
        </w:rPr>
        <w:t xml:space="preserve">he </w:t>
      </w:r>
      <w:r>
        <w:rPr>
          <w:lang w:eastAsia="ko-KR"/>
        </w:rPr>
        <w:t>ECS is notified by the ADAES for EDN load stats information. If the ECS detects that the EDN identified by DNN and DNAI(s) is overloaded, the ECS determines impacted EES(s) of the same EDN. The ECS also determines a relocation ratio that will mitigate the EDN overload situation</w:t>
      </w:r>
      <w:r w:rsidRPr="00CC75B7">
        <w:rPr>
          <w:lang w:eastAsia="ko-KR"/>
        </w:rPr>
        <w:t xml:space="preserve"> </w:t>
      </w:r>
      <w:r>
        <w:rPr>
          <w:lang w:eastAsia="ko-KR"/>
        </w:rPr>
        <w:t>for the impacted EES(s).</w:t>
      </w:r>
    </w:p>
    <w:p w14:paraId="4BF1AF77" w14:textId="77777777" w:rsidR="00C37405" w:rsidRDefault="00C37405" w:rsidP="00C37405">
      <w:pPr>
        <w:pStyle w:val="B1"/>
        <w:rPr>
          <w:lang w:eastAsia="zh-CN"/>
        </w:rPr>
      </w:pPr>
      <w:r>
        <w:rPr>
          <w:lang w:eastAsia="zh-CN"/>
        </w:rPr>
        <w:t>5.</w:t>
      </w:r>
      <w:r>
        <w:rPr>
          <w:lang w:eastAsia="zh-CN"/>
        </w:rPr>
        <w:tab/>
        <w:t>The ECS notifies each impacted EES with EDN overload event in ECS event notification.</w:t>
      </w:r>
    </w:p>
    <w:p w14:paraId="11E53EDA" w14:textId="77777777" w:rsidR="00C37405" w:rsidRDefault="00C37405" w:rsidP="00C37405">
      <w:pPr>
        <w:pStyle w:val="B1"/>
        <w:rPr>
          <w:lang w:eastAsia="zh-CN"/>
        </w:rPr>
      </w:pPr>
      <w:r>
        <w:rPr>
          <w:lang w:eastAsia="zh-CN"/>
        </w:rPr>
        <w:t>6.</w:t>
      </w:r>
      <w:r>
        <w:rPr>
          <w:lang w:eastAsia="zh-CN"/>
        </w:rPr>
        <w:tab/>
        <w:t xml:space="preserve">Based on the received relocation ratio, the EES determines applications to be relocated </w:t>
      </w:r>
      <w:proofErr w:type="gramStart"/>
      <w:r>
        <w:rPr>
          <w:lang w:eastAsia="zh-CN"/>
        </w:rPr>
        <w:t>and also</w:t>
      </w:r>
      <w:proofErr w:type="gramEnd"/>
      <w:r>
        <w:rPr>
          <w:lang w:eastAsia="zh-CN"/>
        </w:rPr>
        <w:t xml:space="preserve"> impacted UEs (and EECs). Further, the EES continues with ACR execution p</w:t>
      </w:r>
      <w:r w:rsidRPr="00F477AF">
        <w:rPr>
          <w:lang w:eastAsia="zh-CN"/>
        </w:rPr>
        <w:t xml:space="preserve">hase </w:t>
      </w:r>
      <w:r>
        <w:rPr>
          <w:lang w:eastAsia="zh-CN"/>
        </w:rPr>
        <w:t>as described in clause 8.8.2.5 for each impacted EEC in UE.</w:t>
      </w:r>
    </w:p>
    <w:p w14:paraId="3253355F" w14:textId="2775BAC5" w:rsidR="00F3078F" w:rsidRPr="00C37405" w:rsidRDefault="00C37405" w:rsidP="00B04E6B">
      <w:pPr>
        <w:rPr>
          <w:lang w:eastAsia="ja-JP"/>
        </w:rPr>
      </w:pPr>
      <w:r>
        <w:rPr>
          <w:lang w:eastAsia="zh-CN"/>
        </w:rPr>
        <w:t xml:space="preserve">The EES may unsubscribe ACR events by sending </w:t>
      </w:r>
      <w:r w:rsidRPr="00F477AF">
        <w:t xml:space="preserve">an ACR </w:t>
      </w:r>
      <w:r>
        <w:t>event</w:t>
      </w:r>
      <w:r w:rsidRPr="00F477AF">
        <w:t xml:space="preserve"> unsubscribe request to the E</w:t>
      </w:r>
      <w:r>
        <w:t>C</w:t>
      </w:r>
      <w:r w:rsidRPr="00F477AF">
        <w:t>S</w:t>
      </w:r>
      <w:r>
        <w:t>, then the ECS terminates corresponding subscription and responds with ACR event unsubscribe response.</w:t>
      </w:r>
    </w:p>
    <w:p w14:paraId="320DAAB5" w14:textId="77777777" w:rsidR="00F3078F" w:rsidRPr="00851D82" w:rsidRDefault="00F3078F" w:rsidP="00F3078F">
      <w:pPr>
        <w:rPr>
          <w:noProof/>
        </w:rPr>
      </w:pPr>
    </w:p>
    <w:p w14:paraId="6334730C" w14:textId="77777777" w:rsidR="00F3078F" w:rsidRPr="004825E3" w:rsidRDefault="00F3078F" w:rsidP="00B04E6B">
      <w:pPr>
        <w:rPr>
          <w:noProof/>
          <w:lang w:eastAsia="ja-JP"/>
        </w:rPr>
      </w:pPr>
    </w:p>
    <w:sectPr w:rsidR="00F3078F" w:rsidRPr="004825E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50D34" w14:textId="77777777" w:rsidR="009457E9" w:rsidRDefault="009457E9">
      <w:r>
        <w:separator/>
      </w:r>
    </w:p>
  </w:endnote>
  <w:endnote w:type="continuationSeparator" w:id="0">
    <w:p w14:paraId="6FE6FC15" w14:textId="77777777" w:rsidR="009457E9" w:rsidRDefault="009457E9">
      <w:r>
        <w:continuationSeparator/>
      </w:r>
    </w:p>
  </w:endnote>
  <w:endnote w:type="continuationNotice" w:id="1">
    <w:p w14:paraId="39F957DA" w14:textId="77777777" w:rsidR="009457E9" w:rsidRDefault="00945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60009" w14:textId="77777777" w:rsidR="009457E9" w:rsidRDefault="009457E9">
      <w:r>
        <w:separator/>
      </w:r>
    </w:p>
  </w:footnote>
  <w:footnote w:type="continuationSeparator" w:id="0">
    <w:p w14:paraId="6668EB3B" w14:textId="77777777" w:rsidR="009457E9" w:rsidRDefault="009457E9">
      <w:r>
        <w:continuationSeparator/>
      </w:r>
    </w:p>
  </w:footnote>
  <w:footnote w:type="continuationNotice" w:id="1">
    <w:p w14:paraId="5EE72A8A" w14:textId="77777777" w:rsidR="009457E9" w:rsidRDefault="00945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40D"/>
    <w:rsid w:val="00056F7D"/>
    <w:rsid w:val="00070E09"/>
    <w:rsid w:val="0009188C"/>
    <w:rsid w:val="000A6394"/>
    <w:rsid w:val="000B0764"/>
    <w:rsid w:val="000B7FED"/>
    <w:rsid w:val="000C038A"/>
    <w:rsid w:val="000C3C3E"/>
    <w:rsid w:val="000C6598"/>
    <w:rsid w:val="000D44B3"/>
    <w:rsid w:val="000F3A7F"/>
    <w:rsid w:val="000F7FD0"/>
    <w:rsid w:val="00133A72"/>
    <w:rsid w:val="00145D43"/>
    <w:rsid w:val="001526B1"/>
    <w:rsid w:val="00165AF6"/>
    <w:rsid w:val="00172457"/>
    <w:rsid w:val="00192C46"/>
    <w:rsid w:val="001A08B3"/>
    <w:rsid w:val="001A1CA6"/>
    <w:rsid w:val="001A1EE0"/>
    <w:rsid w:val="001A7B60"/>
    <w:rsid w:val="001B52F0"/>
    <w:rsid w:val="001B7A65"/>
    <w:rsid w:val="001D7F43"/>
    <w:rsid w:val="001E1F94"/>
    <w:rsid w:val="001E3729"/>
    <w:rsid w:val="001E41F3"/>
    <w:rsid w:val="00214DC2"/>
    <w:rsid w:val="00240D4D"/>
    <w:rsid w:val="00257A3F"/>
    <w:rsid w:val="0026004D"/>
    <w:rsid w:val="002640DD"/>
    <w:rsid w:val="00275D12"/>
    <w:rsid w:val="00284FEB"/>
    <w:rsid w:val="002860C4"/>
    <w:rsid w:val="002A1655"/>
    <w:rsid w:val="002B5741"/>
    <w:rsid w:val="002D5157"/>
    <w:rsid w:val="002D7506"/>
    <w:rsid w:val="002E472E"/>
    <w:rsid w:val="002F1152"/>
    <w:rsid w:val="00305409"/>
    <w:rsid w:val="00341810"/>
    <w:rsid w:val="003438C1"/>
    <w:rsid w:val="0034702F"/>
    <w:rsid w:val="0035629A"/>
    <w:rsid w:val="00357B1F"/>
    <w:rsid w:val="003609EF"/>
    <w:rsid w:val="0036231A"/>
    <w:rsid w:val="00366698"/>
    <w:rsid w:val="00374DD4"/>
    <w:rsid w:val="003A2AAA"/>
    <w:rsid w:val="003C5015"/>
    <w:rsid w:val="003C50B2"/>
    <w:rsid w:val="003C5C09"/>
    <w:rsid w:val="003E1A36"/>
    <w:rsid w:val="003E3320"/>
    <w:rsid w:val="003E4CDA"/>
    <w:rsid w:val="00410371"/>
    <w:rsid w:val="004242F1"/>
    <w:rsid w:val="0043708D"/>
    <w:rsid w:val="00460A52"/>
    <w:rsid w:val="00464A34"/>
    <w:rsid w:val="00481E35"/>
    <w:rsid w:val="004825E3"/>
    <w:rsid w:val="004828BE"/>
    <w:rsid w:val="004868C5"/>
    <w:rsid w:val="00491896"/>
    <w:rsid w:val="00495E48"/>
    <w:rsid w:val="004B1D09"/>
    <w:rsid w:val="004B75B7"/>
    <w:rsid w:val="004C6D5E"/>
    <w:rsid w:val="004F10BB"/>
    <w:rsid w:val="005141D9"/>
    <w:rsid w:val="0051580D"/>
    <w:rsid w:val="00516AEE"/>
    <w:rsid w:val="0053438D"/>
    <w:rsid w:val="00547111"/>
    <w:rsid w:val="00550876"/>
    <w:rsid w:val="00564F68"/>
    <w:rsid w:val="00592D74"/>
    <w:rsid w:val="005B098B"/>
    <w:rsid w:val="005B37AF"/>
    <w:rsid w:val="005D0613"/>
    <w:rsid w:val="005E2C44"/>
    <w:rsid w:val="005F2B01"/>
    <w:rsid w:val="005F6652"/>
    <w:rsid w:val="00600571"/>
    <w:rsid w:val="0060374C"/>
    <w:rsid w:val="006057C9"/>
    <w:rsid w:val="00606F63"/>
    <w:rsid w:val="00621188"/>
    <w:rsid w:val="006257ED"/>
    <w:rsid w:val="00633813"/>
    <w:rsid w:val="0063602D"/>
    <w:rsid w:val="006376F5"/>
    <w:rsid w:val="00653DE4"/>
    <w:rsid w:val="006623CC"/>
    <w:rsid w:val="006658BC"/>
    <w:rsid w:val="00665C47"/>
    <w:rsid w:val="0068330D"/>
    <w:rsid w:val="00695808"/>
    <w:rsid w:val="006A0C2C"/>
    <w:rsid w:val="006A60EB"/>
    <w:rsid w:val="006A7824"/>
    <w:rsid w:val="006A7A23"/>
    <w:rsid w:val="006B46FB"/>
    <w:rsid w:val="006E21FB"/>
    <w:rsid w:val="006E4173"/>
    <w:rsid w:val="006F6811"/>
    <w:rsid w:val="0071759B"/>
    <w:rsid w:val="0072273E"/>
    <w:rsid w:val="00751B47"/>
    <w:rsid w:val="0077673D"/>
    <w:rsid w:val="00777256"/>
    <w:rsid w:val="00781086"/>
    <w:rsid w:val="00792342"/>
    <w:rsid w:val="007977A8"/>
    <w:rsid w:val="007B512A"/>
    <w:rsid w:val="007C0A3B"/>
    <w:rsid w:val="007C2097"/>
    <w:rsid w:val="007C621C"/>
    <w:rsid w:val="007D3F95"/>
    <w:rsid w:val="007D6A07"/>
    <w:rsid w:val="007E2B82"/>
    <w:rsid w:val="007E48AE"/>
    <w:rsid w:val="007F0FFC"/>
    <w:rsid w:val="007F5D4F"/>
    <w:rsid w:val="007F7259"/>
    <w:rsid w:val="008040A8"/>
    <w:rsid w:val="008279FA"/>
    <w:rsid w:val="00827D4D"/>
    <w:rsid w:val="00851D82"/>
    <w:rsid w:val="008626E7"/>
    <w:rsid w:val="00863BB0"/>
    <w:rsid w:val="00870EE7"/>
    <w:rsid w:val="008863B9"/>
    <w:rsid w:val="008A45A6"/>
    <w:rsid w:val="008B21BD"/>
    <w:rsid w:val="008B5756"/>
    <w:rsid w:val="008C69E8"/>
    <w:rsid w:val="008D3CCC"/>
    <w:rsid w:val="008E6047"/>
    <w:rsid w:val="008F3159"/>
    <w:rsid w:val="008F3789"/>
    <w:rsid w:val="008F686C"/>
    <w:rsid w:val="009148DE"/>
    <w:rsid w:val="009367CA"/>
    <w:rsid w:val="00937710"/>
    <w:rsid w:val="00941E30"/>
    <w:rsid w:val="009457E9"/>
    <w:rsid w:val="00945AEF"/>
    <w:rsid w:val="009506EA"/>
    <w:rsid w:val="009531B0"/>
    <w:rsid w:val="00954FF3"/>
    <w:rsid w:val="00964031"/>
    <w:rsid w:val="00973CF9"/>
    <w:rsid w:val="009741B3"/>
    <w:rsid w:val="009777D9"/>
    <w:rsid w:val="00991B88"/>
    <w:rsid w:val="009A5753"/>
    <w:rsid w:val="009A579D"/>
    <w:rsid w:val="009B4EED"/>
    <w:rsid w:val="009B5208"/>
    <w:rsid w:val="009E3297"/>
    <w:rsid w:val="009F734F"/>
    <w:rsid w:val="00A02C06"/>
    <w:rsid w:val="00A04866"/>
    <w:rsid w:val="00A2184E"/>
    <w:rsid w:val="00A246B6"/>
    <w:rsid w:val="00A47E70"/>
    <w:rsid w:val="00A50CF0"/>
    <w:rsid w:val="00A539E5"/>
    <w:rsid w:val="00A7671C"/>
    <w:rsid w:val="00AA18C9"/>
    <w:rsid w:val="00AA2CBC"/>
    <w:rsid w:val="00AC2D4A"/>
    <w:rsid w:val="00AC5820"/>
    <w:rsid w:val="00AD1562"/>
    <w:rsid w:val="00AD1CD8"/>
    <w:rsid w:val="00AD5E47"/>
    <w:rsid w:val="00AF13E3"/>
    <w:rsid w:val="00B04919"/>
    <w:rsid w:val="00B04E6B"/>
    <w:rsid w:val="00B157F7"/>
    <w:rsid w:val="00B258BB"/>
    <w:rsid w:val="00B46261"/>
    <w:rsid w:val="00B55271"/>
    <w:rsid w:val="00B67B97"/>
    <w:rsid w:val="00B9657B"/>
    <w:rsid w:val="00B968C8"/>
    <w:rsid w:val="00BA3EC5"/>
    <w:rsid w:val="00BA51D9"/>
    <w:rsid w:val="00BB5DFC"/>
    <w:rsid w:val="00BD279D"/>
    <w:rsid w:val="00BD6BB8"/>
    <w:rsid w:val="00BE2CDF"/>
    <w:rsid w:val="00BF0CD4"/>
    <w:rsid w:val="00C10F96"/>
    <w:rsid w:val="00C208B5"/>
    <w:rsid w:val="00C37405"/>
    <w:rsid w:val="00C37812"/>
    <w:rsid w:val="00C44206"/>
    <w:rsid w:val="00C65A98"/>
    <w:rsid w:val="00C66BA2"/>
    <w:rsid w:val="00C8621D"/>
    <w:rsid w:val="00C863E9"/>
    <w:rsid w:val="00C870F6"/>
    <w:rsid w:val="00C95985"/>
    <w:rsid w:val="00CA2CD0"/>
    <w:rsid w:val="00CB397B"/>
    <w:rsid w:val="00CC5026"/>
    <w:rsid w:val="00CC68D0"/>
    <w:rsid w:val="00CE36F9"/>
    <w:rsid w:val="00D03F9A"/>
    <w:rsid w:val="00D06D51"/>
    <w:rsid w:val="00D24991"/>
    <w:rsid w:val="00D338A2"/>
    <w:rsid w:val="00D50255"/>
    <w:rsid w:val="00D642AF"/>
    <w:rsid w:val="00D655CF"/>
    <w:rsid w:val="00D66520"/>
    <w:rsid w:val="00D7061D"/>
    <w:rsid w:val="00D771B8"/>
    <w:rsid w:val="00D84AE9"/>
    <w:rsid w:val="00D90BCE"/>
    <w:rsid w:val="00D9124E"/>
    <w:rsid w:val="00D93633"/>
    <w:rsid w:val="00DC05FF"/>
    <w:rsid w:val="00DD706C"/>
    <w:rsid w:val="00DE34CF"/>
    <w:rsid w:val="00DE4C67"/>
    <w:rsid w:val="00DE60BE"/>
    <w:rsid w:val="00E0525A"/>
    <w:rsid w:val="00E13C3B"/>
    <w:rsid w:val="00E13F3D"/>
    <w:rsid w:val="00E21ADB"/>
    <w:rsid w:val="00E245DF"/>
    <w:rsid w:val="00E34898"/>
    <w:rsid w:val="00E352DE"/>
    <w:rsid w:val="00E51C3F"/>
    <w:rsid w:val="00E6223E"/>
    <w:rsid w:val="00E94804"/>
    <w:rsid w:val="00EA10C3"/>
    <w:rsid w:val="00EB09B7"/>
    <w:rsid w:val="00EE7D7C"/>
    <w:rsid w:val="00EF6E57"/>
    <w:rsid w:val="00F0009E"/>
    <w:rsid w:val="00F11D39"/>
    <w:rsid w:val="00F25D98"/>
    <w:rsid w:val="00F300FB"/>
    <w:rsid w:val="00F3078F"/>
    <w:rsid w:val="00F67004"/>
    <w:rsid w:val="00F8774A"/>
    <w:rsid w:val="00F90FB8"/>
    <w:rsid w:val="00F9125E"/>
    <w:rsid w:val="00FA2314"/>
    <w:rsid w:val="00FA32EC"/>
    <w:rsid w:val="00FA7B5C"/>
    <w:rsid w:val="00FB2281"/>
    <w:rsid w:val="00FB2E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1"/>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見出し 2 (文字)"/>
    <w:aliases w:val="h2 (文字),2nd level (文字),H2 (文字),UNDERRUBRIK 1-2 (文字),†berschrift 2 (文字),õberschrift 2 (文字)"/>
    <w:basedOn w:val="a0"/>
    <w:link w:val="2"/>
    <w:rsid w:val="00C8621D"/>
    <w:rPr>
      <w:rFonts w:ascii="Arial" w:hAnsi="Arial"/>
      <w:sz w:val="32"/>
      <w:lang w:val="en-GB" w:eastAsia="en-US"/>
    </w:rPr>
  </w:style>
  <w:style w:type="character" w:customStyle="1" w:styleId="THChar">
    <w:name w:val="TH Char"/>
    <w:link w:val="TH"/>
    <w:qFormat/>
    <w:rsid w:val="00C8621D"/>
    <w:rPr>
      <w:rFonts w:ascii="Arial" w:hAnsi="Arial"/>
      <w:b/>
      <w:lang w:val="en-GB" w:eastAsia="en-US"/>
    </w:rPr>
  </w:style>
  <w:style w:type="character" w:customStyle="1" w:styleId="TFChar">
    <w:name w:val="TF Char"/>
    <w:link w:val="TF"/>
    <w:qFormat/>
    <w:rsid w:val="00C8621D"/>
    <w:rPr>
      <w:rFonts w:ascii="Arial" w:hAnsi="Arial"/>
      <w:b/>
      <w:lang w:val="en-GB" w:eastAsia="en-US"/>
    </w:rPr>
  </w:style>
  <w:style w:type="character" w:customStyle="1" w:styleId="NOChar">
    <w:name w:val="NO Char"/>
    <w:link w:val="NO"/>
    <w:qFormat/>
    <w:locked/>
    <w:rsid w:val="00C8621D"/>
    <w:rPr>
      <w:rFonts w:ascii="Times New Roman" w:hAnsi="Times New Roman"/>
      <w:lang w:val="en-GB" w:eastAsia="en-US"/>
    </w:rPr>
  </w:style>
  <w:style w:type="paragraph" w:styleId="af1">
    <w:name w:val="Revision"/>
    <w:hidden/>
    <w:uiPriority w:val="99"/>
    <w:semiHidden/>
    <w:rsid w:val="00C8621D"/>
    <w:rPr>
      <w:rFonts w:ascii="Times New Roman" w:hAnsi="Times New Roman"/>
      <w:lang w:val="en-GB" w:eastAsia="en-US"/>
    </w:rPr>
  </w:style>
  <w:style w:type="character" w:customStyle="1" w:styleId="B1Char">
    <w:name w:val="B1 Char"/>
    <w:link w:val="B1"/>
    <w:qFormat/>
    <w:rsid w:val="00257A3F"/>
    <w:rPr>
      <w:rFonts w:ascii="Times New Roman" w:hAnsi="Times New Roman"/>
      <w:lang w:val="en-GB" w:eastAsia="en-US"/>
    </w:rPr>
  </w:style>
  <w:style w:type="character" w:customStyle="1" w:styleId="10">
    <w:name w:val="見出し 1 (文字)"/>
    <w:link w:val="1"/>
    <w:rsid w:val="00B04E6B"/>
    <w:rPr>
      <w:rFonts w:ascii="Arial" w:hAnsi="Arial"/>
      <w:sz w:val="36"/>
      <w:lang w:val="en-GB" w:eastAsia="en-US"/>
    </w:rPr>
  </w:style>
  <w:style w:type="character" w:customStyle="1" w:styleId="80">
    <w:name w:val="見出し 8 (文字)"/>
    <w:link w:val="8"/>
    <w:rsid w:val="004B1D09"/>
    <w:rPr>
      <w:rFonts w:ascii="Arial" w:hAnsi="Arial"/>
      <w:sz w:val="36"/>
      <w:lang w:val="en-GB" w:eastAsia="en-US"/>
    </w:rPr>
  </w:style>
  <w:style w:type="character" w:customStyle="1" w:styleId="40">
    <w:name w:val="見出し 4 (文字)"/>
    <w:link w:val="4"/>
    <w:rsid w:val="00F3078F"/>
    <w:rPr>
      <w:rFonts w:ascii="Arial" w:hAnsi="Arial"/>
      <w:sz w:val="24"/>
      <w:lang w:val="en-GB" w:eastAsia="en-US"/>
    </w:rPr>
  </w:style>
  <w:style w:type="character" w:customStyle="1" w:styleId="50">
    <w:name w:val="見出し 5 (文字)"/>
    <w:link w:val="5"/>
    <w:rsid w:val="00F3078F"/>
    <w:rPr>
      <w:rFonts w:ascii="Arial" w:hAnsi="Arial"/>
      <w:sz w:val="22"/>
      <w:lang w:val="en-GB" w:eastAsia="en-US"/>
    </w:rPr>
  </w:style>
  <w:style w:type="character" w:customStyle="1" w:styleId="B2Char">
    <w:name w:val="B2 Char"/>
    <w:link w:val="B2"/>
    <w:rsid w:val="00F3078F"/>
    <w:rPr>
      <w:rFonts w:ascii="Times New Roman" w:hAnsi="Times New Roman"/>
      <w:lang w:val="en-GB" w:eastAsia="en-US"/>
    </w:rPr>
  </w:style>
  <w:style w:type="character" w:customStyle="1" w:styleId="30">
    <w:name w:val="見出し 3 (文字)"/>
    <w:link w:val="3"/>
    <w:rsid w:val="00AF13E3"/>
    <w:rPr>
      <w:rFonts w:ascii="Arial" w:hAnsi="Arial"/>
      <w:sz w:val="28"/>
      <w:lang w:val="en-GB" w:eastAsia="en-US"/>
    </w:rPr>
  </w:style>
  <w:style w:type="character" w:customStyle="1" w:styleId="EXCar">
    <w:name w:val="EX Car"/>
    <w:link w:val="EX"/>
    <w:qFormat/>
    <w:rsid w:val="004F10BB"/>
    <w:rPr>
      <w:rFonts w:ascii="Times New Roman" w:hAnsi="Times New Roman"/>
      <w:lang w:val="en-GB" w:eastAsia="en-US"/>
    </w:rPr>
  </w:style>
  <w:style w:type="character" w:customStyle="1" w:styleId="TALChar">
    <w:name w:val="TAL Char"/>
    <w:link w:val="TAL"/>
    <w:qFormat/>
    <w:rsid w:val="00777256"/>
    <w:rPr>
      <w:rFonts w:ascii="Arial" w:hAnsi="Arial"/>
      <w:sz w:val="18"/>
      <w:lang w:val="en-GB" w:eastAsia="en-US"/>
    </w:rPr>
  </w:style>
  <w:style w:type="character" w:customStyle="1" w:styleId="TAHCar">
    <w:name w:val="TAH Car"/>
    <w:link w:val="TAH"/>
    <w:qFormat/>
    <w:rsid w:val="00777256"/>
    <w:rPr>
      <w:rFonts w:ascii="Arial" w:hAnsi="Arial"/>
      <w:b/>
      <w:sz w:val="18"/>
      <w:lang w:val="en-GB" w:eastAsia="en-US"/>
    </w:rPr>
  </w:style>
  <w:style w:type="character" w:customStyle="1" w:styleId="TACChar">
    <w:name w:val="TAC Char"/>
    <w:link w:val="TAC"/>
    <w:qFormat/>
    <w:rsid w:val="007772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492049">
      <w:bodyDiv w:val="1"/>
      <w:marLeft w:val="0"/>
      <w:marRight w:val="0"/>
      <w:marTop w:val="0"/>
      <w:marBottom w:val="0"/>
      <w:divBdr>
        <w:top w:val="none" w:sz="0" w:space="0" w:color="auto"/>
        <w:left w:val="none" w:sz="0" w:space="0" w:color="auto"/>
        <w:bottom w:val="none" w:sz="0" w:space="0" w:color="auto"/>
        <w:right w:val="none" w:sz="0" w:space="0" w:color="auto"/>
      </w:divBdr>
    </w:div>
    <w:div w:id="1181817650">
      <w:bodyDiv w:val="1"/>
      <w:marLeft w:val="0"/>
      <w:marRight w:val="0"/>
      <w:marTop w:val="0"/>
      <w:marBottom w:val="0"/>
      <w:divBdr>
        <w:top w:val="none" w:sz="0" w:space="0" w:color="auto"/>
        <w:left w:val="none" w:sz="0" w:space="0" w:color="auto"/>
        <w:bottom w:val="none" w:sz="0" w:space="0" w:color="auto"/>
        <w:right w:val="none" w:sz="0" w:space="0" w:color="auto"/>
      </w:divBdr>
    </w:div>
    <w:div w:id="1191335598">
      <w:bodyDiv w:val="1"/>
      <w:marLeft w:val="0"/>
      <w:marRight w:val="0"/>
      <w:marTop w:val="0"/>
      <w:marBottom w:val="0"/>
      <w:divBdr>
        <w:top w:val="none" w:sz="0" w:space="0" w:color="auto"/>
        <w:left w:val="none" w:sz="0" w:space="0" w:color="auto"/>
        <w:bottom w:val="none" w:sz="0" w:space="0" w:color="auto"/>
        <w:right w:val="none" w:sz="0" w:space="0" w:color="auto"/>
      </w:divBdr>
    </w:div>
    <w:div w:id="1304968641">
      <w:bodyDiv w:val="1"/>
      <w:marLeft w:val="0"/>
      <w:marRight w:val="0"/>
      <w:marTop w:val="0"/>
      <w:marBottom w:val="0"/>
      <w:divBdr>
        <w:top w:val="none" w:sz="0" w:space="0" w:color="auto"/>
        <w:left w:val="none" w:sz="0" w:space="0" w:color="auto"/>
        <w:bottom w:val="none" w:sz="0" w:space="0" w:color="auto"/>
        <w:right w:val="none" w:sz="0" w:space="0" w:color="auto"/>
      </w:divBdr>
    </w:div>
    <w:div w:id="1354961069">
      <w:bodyDiv w:val="1"/>
      <w:marLeft w:val="0"/>
      <w:marRight w:val="0"/>
      <w:marTop w:val="0"/>
      <w:marBottom w:val="0"/>
      <w:divBdr>
        <w:top w:val="none" w:sz="0" w:space="0" w:color="auto"/>
        <w:left w:val="none" w:sz="0" w:space="0" w:color="auto"/>
        <w:bottom w:val="none" w:sz="0" w:space="0" w:color="auto"/>
        <w:right w:val="none" w:sz="0" w:space="0" w:color="auto"/>
      </w:divBdr>
    </w:div>
    <w:div w:id="1376002887">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96785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e347eb2e-3c2f-4430-9537-4fdadd431d26}" removed="1"/>
</clbl:labelList>
</file>

<file path=docProps/app.xml><?xml version="1.0" encoding="utf-8"?>
<Properties xmlns="http://schemas.openxmlformats.org/officeDocument/2006/extended-properties" xmlns:vt="http://schemas.openxmlformats.org/officeDocument/2006/docPropsVTypes">
  <Template>3gpp_70.dot</Template>
  <TotalTime>327</TotalTime>
  <Pages>15</Pages>
  <Words>6181</Words>
  <Characters>32606</Characters>
  <Application>Microsoft Office Word</Application>
  <DocSecurity>0</DocSecurity>
  <Lines>271</Lines>
  <Paragraphs>77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
  <LinksUpToDate>false</LinksUpToDate>
  <CharactersWithSpaces>38710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Junpei Uoshima</cp:lastModifiedBy>
  <cp:revision>96</cp:revision>
  <cp:lastPrinted>1899-12-31T23:00:00Z</cp:lastPrinted>
  <dcterms:created xsi:type="dcterms:W3CDTF">2024-10-15T05:04:00Z</dcterms:created>
  <dcterms:modified xsi:type="dcterms:W3CDTF">2025-03-31T06:56:00Z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y fmtid="{D5CDD505-2E9C-101B-9397-08002B2CF9AE}" pid="21" name="MSIP_Label_75af88a6-b88e-425b-bf39-433b2fafd692_Enabled">
    <vt:lpwstr>True</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2024-10-15T06:34:44Z</vt:lpwstr>
  </property>
  <property fmtid="{D5CDD505-2E9C-101B-9397-08002B2CF9AE}" pid="24" name="MSIP_Label_75af88a6-b88e-425b-bf39-433b2fafd692_Name">
    <vt:lpwstr>秘密度C</vt:lpwstr>
  </property>
  <property fmtid="{D5CDD505-2E9C-101B-9397-08002B2CF9AE}" pid="25" name="MSIP_Label_75af88a6-b88e-425b-bf39-433b2fafd692_Extended_MSFT_Method">
    <vt:lpwstr>Standard</vt:lpwstr>
  </property>
</Properties>
</file>